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70E65" w14:textId="40F46C4B" w:rsidR="00647A8C" w:rsidRPr="005F6D6E" w:rsidRDefault="005F6D6E" w:rsidP="00647A8C">
      <w:pPr>
        <w:tabs>
          <w:tab w:val="center" w:pos="4512"/>
        </w:tabs>
        <w:suppressAutoHyphens/>
        <w:spacing w:line="240" w:lineRule="atLeast"/>
        <w:jc w:val="center"/>
        <w:rPr>
          <w:rFonts w:ascii="Verdana" w:hAnsi="Verdana" w:cstheme="minorHAnsi"/>
          <w:bCs/>
          <w:iCs/>
          <w:color w:val="000000" w:themeColor="text1"/>
          <w:spacing w:val="-3"/>
          <w:sz w:val="28"/>
          <w:szCs w:val="28"/>
        </w:rPr>
      </w:pPr>
      <w:r w:rsidRPr="005F6D6E">
        <w:rPr>
          <w:rFonts w:asciiTheme="minorHAnsi" w:hAnsiTheme="minorHAnsi" w:cstheme="minorHAnsi"/>
          <w:noProof/>
          <w:sz w:val="28"/>
          <w:szCs w:val="28"/>
        </w:rPr>
        <w:drawing>
          <wp:anchor distT="0" distB="0" distL="114300" distR="114300" simplePos="0" relativeHeight="251658240" behindDoc="0" locked="0" layoutInCell="1" allowOverlap="1" wp14:anchorId="4A2FDE80" wp14:editId="2DE54F1E">
            <wp:simplePos x="0" y="0"/>
            <wp:positionH relativeFrom="margin">
              <wp:posOffset>2171700</wp:posOffset>
            </wp:positionH>
            <wp:positionV relativeFrom="margin">
              <wp:posOffset>158115</wp:posOffset>
            </wp:positionV>
            <wp:extent cx="1499870" cy="2713355"/>
            <wp:effectExtent l="0" t="0" r="0" b="4445"/>
            <wp:wrapSquare wrapText="bothSides"/>
            <wp:docPr id="1735373140" name="Afbeelding 1735373140" descr="LOGOSSF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SFK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9870" cy="2713355"/>
                    </a:xfrm>
                    <a:prstGeom prst="rect">
                      <a:avLst/>
                    </a:prstGeom>
                    <a:noFill/>
                  </pic:spPr>
                </pic:pic>
              </a:graphicData>
            </a:graphic>
            <wp14:sizeRelH relativeFrom="page">
              <wp14:pctWidth>0</wp14:pctWidth>
            </wp14:sizeRelH>
            <wp14:sizeRelV relativeFrom="page">
              <wp14:pctHeight>0</wp14:pctHeight>
            </wp14:sizeRelV>
          </wp:anchor>
        </w:drawing>
      </w:r>
    </w:p>
    <w:p w14:paraId="505FF874" w14:textId="76AC0979" w:rsidR="00647A8C" w:rsidRPr="005F6D6E" w:rsidRDefault="00647A8C" w:rsidP="00647A8C">
      <w:pPr>
        <w:tabs>
          <w:tab w:val="center" w:pos="4512"/>
        </w:tabs>
        <w:suppressAutoHyphens/>
        <w:spacing w:line="240" w:lineRule="atLeast"/>
        <w:jc w:val="center"/>
        <w:rPr>
          <w:rFonts w:ascii="Verdana" w:hAnsi="Verdana" w:cstheme="minorHAnsi"/>
          <w:bCs/>
          <w:color w:val="000000" w:themeColor="text1"/>
          <w:spacing w:val="-6"/>
          <w:sz w:val="28"/>
          <w:szCs w:val="28"/>
        </w:rPr>
      </w:pPr>
    </w:p>
    <w:p w14:paraId="0CCB6A16" w14:textId="59D76B36" w:rsidR="00647A8C" w:rsidRPr="005F6D6E" w:rsidRDefault="00647A8C" w:rsidP="00647A8C">
      <w:pPr>
        <w:tabs>
          <w:tab w:val="center" w:pos="4512"/>
        </w:tabs>
        <w:suppressAutoHyphens/>
        <w:spacing w:line="240" w:lineRule="atLeast"/>
        <w:jc w:val="center"/>
        <w:rPr>
          <w:rFonts w:ascii="Verdana" w:hAnsi="Verdana" w:cstheme="minorHAnsi"/>
          <w:color w:val="000000" w:themeColor="text1"/>
          <w:sz w:val="28"/>
          <w:szCs w:val="28"/>
        </w:rPr>
      </w:pPr>
    </w:p>
    <w:p w14:paraId="72B18FB4" w14:textId="77777777" w:rsidR="00647A8C" w:rsidRPr="005F6D6E" w:rsidRDefault="00647A8C" w:rsidP="00647A8C">
      <w:pPr>
        <w:tabs>
          <w:tab w:val="center" w:pos="4512"/>
        </w:tabs>
        <w:suppressAutoHyphens/>
        <w:spacing w:line="240" w:lineRule="atLeast"/>
        <w:jc w:val="center"/>
        <w:rPr>
          <w:rFonts w:ascii="Verdana" w:hAnsi="Verdana" w:cstheme="minorHAnsi"/>
          <w:bCs/>
          <w:color w:val="000000" w:themeColor="text1"/>
          <w:spacing w:val="-6"/>
          <w:sz w:val="28"/>
          <w:szCs w:val="28"/>
        </w:rPr>
      </w:pPr>
    </w:p>
    <w:p w14:paraId="20E2D1B2" w14:textId="77777777" w:rsidR="00647A8C" w:rsidRPr="005F6D6E" w:rsidRDefault="00647A8C" w:rsidP="00647A8C">
      <w:pPr>
        <w:tabs>
          <w:tab w:val="center" w:pos="4512"/>
        </w:tabs>
        <w:suppressAutoHyphens/>
        <w:spacing w:line="240" w:lineRule="atLeast"/>
        <w:jc w:val="center"/>
        <w:rPr>
          <w:rFonts w:ascii="Verdana" w:hAnsi="Verdana" w:cstheme="minorHAnsi"/>
          <w:bCs/>
          <w:color w:val="000000" w:themeColor="text1"/>
          <w:spacing w:val="-6"/>
          <w:sz w:val="28"/>
          <w:szCs w:val="28"/>
        </w:rPr>
      </w:pPr>
    </w:p>
    <w:p w14:paraId="38936352" w14:textId="77777777" w:rsidR="00647A8C" w:rsidRPr="005F6D6E" w:rsidRDefault="00647A8C" w:rsidP="00647A8C">
      <w:pPr>
        <w:tabs>
          <w:tab w:val="center" w:pos="4512"/>
        </w:tabs>
        <w:suppressAutoHyphens/>
        <w:spacing w:line="240" w:lineRule="atLeast"/>
        <w:jc w:val="center"/>
        <w:rPr>
          <w:rFonts w:ascii="Verdana" w:hAnsi="Verdana" w:cstheme="minorHAnsi"/>
          <w:b/>
          <w:bCs/>
          <w:color w:val="000000" w:themeColor="text1"/>
          <w:spacing w:val="-6"/>
          <w:sz w:val="28"/>
          <w:szCs w:val="28"/>
        </w:rPr>
      </w:pPr>
    </w:p>
    <w:p w14:paraId="09560979" w14:textId="77777777" w:rsidR="00647A8C" w:rsidRPr="005F6D6E" w:rsidRDefault="00647A8C" w:rsidP="00647A8C">
      <w:pPr>
        <w:tabs>
          <w:tab w:val="center" w:pos="4512"/>
        </w:tabs>
        <w:suppressAutoHyphens/>
        <w:spacing w:line="240" w:lineRule="atLeast"/>
        <w:jc w:val="center"/>
        <w:rPr>
          <w:rFonts w:ascii="Verdana" w:hAnsi="Verdana" w:cstheme="minorHAnsi"/>
          <w:b/>
          <w:bCs/>
          <w:color w:val="000000" w:themeColor="text1"/>
          <w:spacing w:val="-6"/>
          <w:sz w:val="28"/>
          <w:szCs w:val="28"/>
        </w:rPr>
      </w:pPr>
    </w:p>
    <w:p w14:paraId="705D93C0" w14:textId="77777777" w:rsidR="005F6D6E" w:rsidRPr="005F6D6E" w:rsidRDefault="005F6D6E" w:rsidP="009E1593">
      <w:pPr>
        <w:tabs>
          <w:tab w:val="center" w:pos="4512"/>
        </w:tabs>
        <w:suppressAutoHyphens/>
        <w:spacing w:line="240" w:lineRule="atLeast"/>
        <w:jc w:val="center"/>
        <w:rPr>
          <w:rFonts w:ascii="Verdana" w:hAnsi="Verdana" w:cstheme="minorHAnsi"/>
          <w:b/>
          <w:bCs/>
          <w:color w:val="002060"/>
          <w:spacing w:val="-6"/>
          <w:sz w:val="28"/>
          <w:szCs w:val="28"/>
        </w:rPr>
      </w:pPr>
    </w:p>
    <w:p w14:paraId="289B5E64" w14:textId="77777777" w:rsidR="005F6D6E" w:rsidRPr="005F6D6E" w:rsidRDefault="005F6D6E" w:rsidP="009E1593">
      <w:pPr>
        <w:tabs>
          <w:tab w:val="center" w:pos="4512"/>
        </w:tabs>
        <w:suppressAutoHyphens/>
        <w:spacing w:line="240" w:lineRule="atLeast"/>
        <w:jc w:val="center"/>
        <w:rPr>
          <w:rFonts w:ascii="Verdana" w:hAnsi="Verdana" w:cstheme="minorHAnsi"/>
          <w:b/>
          <w:bCs/>
          <w:color w:val="002060"/>
          <w:spacing w:val="-6"/>
          <w:sz w:val="28"/>
          <w:szCs w:val="28"/>
        </w:rPr>
      </w:pPr>
    </w:p>
    <w:p w14:paraId="49912642" w14:textId="77777777" w:rsidR="005F6D6E" w:rsidRPr="005F6D6E" w:rsidRDefault="005F6D6E" w:rsidP="009E1593">
      <w:pPr>
        <w:tabs>
          <w:tab w:val="center" w:pos="4512"/>
        </w:tabs>
        <w:suppressAutoHyphens/>
        <w:spacing w:line="240" w:lineRule="atLeast"/>
        <w:jc w:val="center"/>
        <w:rPr>
          <w:rFonts w:ascii="Verdana" w:hAnsi="Verdana" w:cstheme="minorHAnsi"/>
          <w:b/>
          <w:bCs/>
          <w:color w:val="002060"/>
          <w:spacing w:val="-6"/>
          <w:sz w:val="28"/>
          <w:szCs w:val="28"/>
        </w:rPr>
      </w:pPr>
    </w:p>
    <w:p w14:paraId="16767A23" w14:textId="77777777" w:rsidR="005F6D6E" w:rsidRPr="005F6D6E" w:rsidRDefault="005F6D6E" w:rsidP="009E1593">
      <w:pPr>
        <w:tabs>
          <w:tab w:val="center" w:pos="4512"/>
        </w:tabs>
        <w:suppressAutoHyphens/>
        <w:spacing w:line="240" w:lineRule="atLeast"/>
        <w:jc w:val="center"/>
        <w:rPr>
          <w:rFonts w:ascii="Verdana" w:hAnsi="Verdana" w:cstheme="minorHAnsi"/>
          <w:b/>
          <w:bCs/>
          <w:color w:val="002060"/>
          <w:spacing w:val="-6"/>
          <w:sz w:val="28"/>
          <w:szCs w:val="28"/>
        </w:rPr>
      </w:pPr>
    </w:p>
    <w:p w14:paraId="6AAA352F" w14:textId="77777777" w:rsidR="005F6D6E" w:rsidRPr="005F6D6E" w:rsidRDefault="005F6D6E" w:rsidP="009E1593">
      <w:pPr>
        <w:tabs>
          <w:tab w:val="center" w:pos="4512"/>
        </w:tabs>
        <w:suppressAutoHyphens/>
        <w:spacing w:line="240" w:lineRule="atLeast"/>
        <w:jc w:val="center"/>
        <w:rPr>
          <w:rFonts w:ascii="Verdana" w:hAnsi="Verdana" w:cstheme="minorHAnsi"/>
          <w:b/>
          <w:bCs/>
          <w:color w:val="002060"/>
          <w:spacing w:val="-6"/>
          <w:sz w:val="28"/>
          <w:szCs w:val="28"/>
        </w:rPr>
      </w:pPr>
    </w:p>
    <w:p w14:paraId="5AE93DF4" w14:textId="77777777" w:rsidR="005F6D6E" w:rsidRPr="005F6D6E" w:rsidRDefault="005F6D6E" w:rsidP="009E1593">
      <w:pPr>
        <w:tabs>
          <w:tab w:val="center" w:pos="4512"/>
        </w:tabs>
        <w:suppressAutoHyphens/>
        <w:spacing w:line="240" w:lineRule="atLeast"/>
        <w:jc w:val="center"/>
        <w:rPr>
          <w:rFonts w:ascii="Verdana" w:hAnsi="Verdana" w:cstheme="minorHAnsi"/>
          <w:b/>
          <w:bCs/>
          <w:color w:val="002060"/>
          <w:spacing w:val="-6"/>
          <w:sz w:val="28"/>
          <w:szCs w:val="28"/>
        </w:rPr>
      </w:pPr>
    </w:p>
    <w:p w14:paraId="6A113E66" w14:textId="77777777" w:rsidR="005F6D6E" w:rsidRDefault="005F6D6E" w:rsidP="009E1593">
      <w:pPr>
        <w:tabs>
          <w:tab w:val="center" w:pos="4512"/>
        </w:tabs>
        <w:suppressAutoHyphens/>
        <w:spacing w:line="240" w:lineRule="atLeast"/>
        <w:jc w:val="center"/>
        <w:rPr>
          <w:rFonts w:ascii="Verdana" w:hAnsi="Verdana" w:cstheme="minorHAnsi"/>
          <w:b/>
          <w:bCs/>
          <w:color w:val="002060"/>
          <w:spacing w:val="-6"/>
          <w:sz w:val="28"/>
          <w:szCs w:val="28"/>
        </w:rPr>
      </w:pPr>
    </w:p>
    <w:p w14:paraId="689A1B43" w14:textId="77777777" w:rsidR="005F6D6E" w:rsidRPr="005F6D6E" w:rsidRDefault="005F6D6E" w:rsidP="009E1593">
      <w:pPr>
        <w:tabs>
          <w:tab w:val="center" w:pos="4512"/>
        </w:tabs>
        <w:suppressAutoHyphens/>
        <w:spacing w:line="240" w:lineRule="atLeast"/>
        <w:jc w:val="center"/>
        <w:rPr>
          <w:rFonts w:ascii="Verdana" w:hAnsi="Verdana" w:cstheme="minorHAnsi"/>
          <w:b/>
          <w:bCs/>
          <w:color w:val="002060"/>
          <w:spacing w:val="-6"/>
          <w:sz w:val="28"/>
          <w:szCs w:val="28"/>
        </w:rPr>
      </w:pPr>
    </w:p>
    <w:p w14:paraId="6ACDD0CB" w14:textId="77777777" w:rsidR="005F6D6E" w:rsidRPr="005F6D6E" w:rsidRDefault="005F6D6E" w:rsidP="009E1593">
      <w:pPr>
        <w:tabs>
          <w:tab w:val="center" w:pos="4512"/>
        </w:tabs>
        <w:suppressAutoHyphens/>
        <w:spacing w:line="240" w:lineRule="atLeast"/>
        <w:jc w:val="center"/>
        <w:rPr>
          <w:rFonts w:ascii="Verdana" w:hAnsi="Verdana" w:cstheme="minorHAnsi"/>
          <w:b/>
          <w:bCs/>
          <w:color w:val="002060"/>
          <w:spacing w:val="-6"/>
          <w:sz w:val="28"/>
          <w:szCs w:val="28"/>
        </w:rPr>
      </w:pPr>
    </w:p>
    <w:p w14:paraId="66DBFE50" w14:textId="3293CA8A" w:rsidR="009E1593" w:rsidRPr="009E1593" w:rsidRDefault="009E1593" w:rsidP="009E1593">
      <w:pPr>
        <w:tabs>
          <w:tab w:val="center" w:pos="4512"/>
        </w:tabs>
        <w:suppressAutoHyphens/>
        <w:spacing w:line="240" w:lineRule="atLeast"/>
        <w:jc w:val="center"/>
        <w:rPr>
          <w:rFonts w:ascii="Verdana" w:hAnsi="Verdana" w:cstheme="minorHAnsi"/>
          <w:b/>
          <w:bCs/>
          <w:color w:val="002060"/>
          <w:spacing w:val="-6"/>
          <w:sz w:val="48"/>
          <w:szCs w:val="48"/>
        </w:rPr>
      </w:pPr>
      <w:r w:rsidRPr="009E1593">
        <w:rPr>
          <w:rFonts w:ascii="Verdana" w:hAnsi="Verdana" w:cstheme="minorHAnsi"/>
          <w:b/>
          <w:bCs/>
          <w:color w:val="002060"/>
          <w:spacing w:val="-6"/>
          <w:sz w:val="48"/>
          <w:szCs w:val="48"/>
        </w:rPr>
        <w:t>STICHTING SOCIAAL FONDS</w:t>
      </w:r>
    </w:p>
    <w:p w14:paraId="20B82598" w14:textId="77777777" w:rsidR="009E1593" w:rsidRPr="009E1593" w:rsidRDefault="009E1593" w:rsidP="009E1593">
      <w:pPr>
        <w:tabs>
          <w:tab w:val="center" w:pos="4512"/>
        </w:tabs>
        <w:suppressAutoHyphens/>
        <w:spacing w:line="240" w:lineRule="atLeast"/>
        <w:jc w:val="center"/>
        <w:rPr>
          <w:rFonts w:ascii="Verdana" w:hAnsi="Verdana" w:cstheme="minorHAnsi"/>
          <w:b/>
          <w:bCs/>
          <w:color w:val="002060"/>
          <w:spacing w:val="-6"/>
          <w:sz w:val="48"/>
          <w:szCs w:val="48"/>
        </w:rPr>
      </w:pPr>
      <w:r w:rsidRPr="009E1593">
        <w:rPr>
          <w:rFonts w:ascii="Verdana" w:hAnsi="Verdana" w:cstheme="minorHAnsi"/>
          <w:b/>
          <w:bCs/>
          <w:color w:val="002060"/>
          <w:spacing w:val="-6"/>
          <w:sz w:val="48"/>
          <w:szCs w:val="48"/>
        </w:rPr>
        <w:t>KONINKLIJKE MARINE</w:t>
      </w:r>
    </w:p>
    <w:p w14:paraId="53870C96" w14:textId="77777777" w:rsidR="009E1593" w:rsidRPr="009E1593" w:rsidRDefault="009E1593" w:rsidP="009E1593">
      <w:pPr>
        <w:tabs>
          <w:tab w:val="left" w:pos="0"/>
        </w:tabs>
        <w:suppressAutoHyphens/>
        <w:spacing w:line="240" w:lineRule="atLeast"/>
        <w:jc w:val="center"/>
        <w:rPr>
          <w:rFonts w:ascii="Verdana" w:hAnsi="Verdana" w:cstheme="minorHAnsi"/>
          <w:bCs/>
          <w:color w:val="002060"/>
          <w:spacing w:val="-6"/>
          <w:sz w:val="28"/>
          <w:szCs w:val="28"/>
        </w:rPr>
      </w:pPr>
    </w:p>
    <w:p w14:paraId="7EFAC48F" w14:textId="77777777" w:rsidR="009E1593" w:rsidRPr="009E1593" w:rsidRDefault="009E1593" w:rsidP="009E1593">
      <w:pPr>
        <w:tabs>
          <w:tab w:val="left" w:pos="0"/>
        </w:tabs>
        <w:suppressAutoHyphens/>
        <w:spacing w:line="240" w:lineRule="atLeast"/>
        <w:jc w:val="center"/>
        <w:rPr>
          <w:rFonts w:ascii="Verdana" w:hAnsi="Verdana" w:cstheme="minorHAnsi"/>
          <w:bCs/>
          <w:color w:val="002060"/>
          <w:spacing w:val="-6"/>
          <w:sz w:val="28"/>
          <w:szCs w:val="28"/>
        </w:rPr>
      </w:pPr>
    </w:p>
    <w:p w14:paraId="75539BA1" w14:textId="77777777" w:rsidR="009E1593" w:rsidRPr="009E1593" w:rsidRDefault="009E1593" w:rsidP="009E1593">
      <w:pPr>
        <w:tabs>
          <w:tab w:val="left" w:pos="0"/>
        </w:tabs>
        <w:suppressAutoHyphens/>
        <w:spacing w:line="240" w:lineRule="atLeast"/>
        <w:jc w:val="center"/>
        <w:rPr>
          <w:rFonts w:ascii="Verdana" w:hAnsi="Verdana" w:cstheme="minorHAnsi"/>
          <w:bCs/>
          <w:color w:val="002060"/>
          <w:spacing w:val="-6"/>
          <w:sz w:val="28"/>
          <w:szCs w:val="28"/>
        </w:rPr>
      </w:pPr>
    </w:p>
    <w:p w14:paraId="23866F18" w14:textId="77777777" w:rsidR="009E1593" w:rsidRPr="009E1593" w:rsidRDefault="009E1593" w:rsidP="009E1593">
      <w:pPr>
        <w:tabs>
          <w:tab w:val="center" w:pos="4512"/>
        </w:tabs>
        <w:suppressAutoHyphens/>
        <w:spacing w:line="240" w:lineRule="atLeast"/>
        <w:jc w:val="center"/>
        <w:rPr>
          <w:rFonts w:ascii="Verdana" w:hAnsi="Verdana" w:cstheme="minorHAnsi"/>
          <w:b/>
          <w:bCs/>
          <w:color w:val="002060"/>
          <w:spacing w:val="-6"/>
          <w:sz w:val="40"/>
          <w:szCs w:val="40"/>
        </w:rPr>
      </w:pPr>
      <w:r w:rsidRPr="009E1593">
        <w:rPr>
          <w:rFonts w:ascii="Verdana" w:hAnsi="Verdana" w:cstheme="minorHAnsi"/>
          <w:b/>
          <w:bCs/>
          <w:color w:val="002060"/>
          <w:spacing w:val="-6"/>
          <w:sz w:val="40"/>
          <w:szCs w:val="40"/>
        </w:rPr>
        <w:t>Opgericht 22 december 1971</w:t>
      </w:r>
    </w:p>
    <w:p w14:paraId="7760AC14" w14:textId="77777777" w:rsidR="009E1593" w:rsidRPr="009E1593" w:rsidRDefault="009E1593" w:rsidP="009E1593">
      <w:pPr>
        <w:tabs>
          <w:tab w:val="center" w:pos="4512"/>
        </w:tabs>
        <w:suppressAutoHyphens/>
        <w:spacing w:line="240" w:lineRule="atLeast"/>
        <w:jc w:val="center"/>
        <w:rPr>
          <w:rFonts w:ascii="Verdana" w:hAnsi="Verdana" w:cstheme="minorHAnsi"/>
          <w:bCs/>
          <w:color w:val="002060"/>
          <w:spacing w:val="-6"/>
          <w:sz w:val="28"/>
          <w:szCs w:val="28"/>
        </w:rPr>
      </w:pPr>
    </w:p>
    <w:p w14:paraId="52B67C97" w14:textId="77777777" w:rsidR="009E1593" w:rsidRPr="009E1593" w:rsidRDefault="009E1593" w:rsidP="009E1593">
      <w:pPr>
        <w:tabs>
          <w:tab w:val="center" w:pos="4512"/>
        </w:tabs>
        <w:suppressAutoHyphens/>
        <w:spacing w:line="240" w:lineRule="atLeast"/>
        <w:jc w:val="center"/>
        <w:rPr>
          <w:rFonts w:ascii="Verdana" w:hAnsi="Verdana" w:cstheme="minorHAnsi"/>
          <w:bCs/>
          <w:color w:val="002060"/>
          <w:spacing w:val="-6"/>
          <w:sz w:val="28"/>
          <w:szCs w:val="28"/>
        </w:rPr>
      </w:pPr>
    </w:p>
    <w:p w14:paraId="3DD69A7A" w14:textId="77777777" w:rsidR="009E1593" w:rsidRPr="009E1593" w:rsidRDefault="009E1593" w:rsidP="009E1593">
      <w:pPr>
        <w:tabs>
          <w:tab w:val="left" w:pos="0"/>
        </w:tabs>
        <w:suppressAutoHyphens/>
        <w:spacing w:line="240" w:lineRule="atLeast"/>
        <w:jc w:val="center"/>
        <w:rPr>
          <w:rFonts w:ascii="Verdana" w:hAnsi="Verdana" w:cstheme="minorHAnsi"/>
          <w:bCs/>
          <w:color w:val="002060"/>
          <w:spacing w:val="-6"/>
          <w:sz w:val="28"/>
          <w:szCs w:val="28"/>
        </w:rPr>
      </w:pPr>
    </w:p>
    <w:p w14:paraId="6CF10A31" w14:textId="53DE118C" w:rsidR="009E1593" w:rsidRPr="009E1593" w:rsidRDefault="009E1593" w:rsidP="009E1593">
      <w:pPr>
        <w:tabs>
          <w:tab w:val="left" w:pos="0"/>
        </w:tabs>
        <w:suppressAutoHyphens/>
        <w:spacing w:line="240" w:lineRule="atLeast"/>
        <w:jc w:val="center"/>
        <w:rPr>
          <w:rFonts w:ascii="Verdana" w:hAnsi="Verdana" w:cstheme="minorHAnsi"/>
          <w:b/>
          <w:bCs/>
          <w:color w:val="002060"/>
          <w:spacing w:val="-6"/>
          <w:sz w:val="40"/>
          <w:szCs w:val="40"/>
        </w:rPr>
      </w:pPr>
      <w:r w:rsidRPr="009E1593">
        <w:rPr>
          <w:rFonts w:ascii="Verdana" w:hAnsi="Verdana" w:cstheme="minorHAnsi"/>
          <w:b/>
          <w:bCs/>
          <w:color w:val="002060"/>
          <w:spacing w:val="-6"/>
          <w:sz w:val="40"/>
          <w:szCs w:val="40"/>
        </w:rPr>
        <w:t>Jaarverslag 202</w:t>
      </w:r>
      <w:r w:rsidR="00CA3E3D">
        <w:rPr>
          <w:rFonts w:ascii="Verdana" w:hAnsi="Verdana" w:cstheme="minorHAnsi"/>
          <w:b/>
          <w:bCs/>
          <w:color w:val="002060"/>
          <w:spacing w:val="-6"/>
          <w:sz w:val="40"/>
          <w:szCs w:val="40"/>
        </w:rPr>
        <w:t>4</w:t>
      </w:r>
    </w:p>
    <w:p w14:paraId="7620EBC4" w14:textId="77777777" w:rsidR="009E1593" w:rsidRPr="009E1593" w:rsidRDefault="009E1593" w:rsidP="009E1593">
      <w:pPr>
        <w:tabs>
          <w:tab w:val="left" w:pos="0"/>
        </w:tabs>
        <w:suppressAutoHyphens/>
        <w:spacing w:line="240" w:lineRule="atLeast"/>
        <w:jc w:val="center"/>
        <w:rPr>
          <w:rFonts w:ascii="Verdana" w:hAnsi="Verdana" w:cstheme="minorHAnsi"/>
          <w:bCs/>
          <w:color w:val="002060"/>
          <w:spacing w:val="-6"/>
          <w:sz w:val="28"/>
          <w:szCs w:val="28"/>
        </w:rPr>
      </w:pPr>
    </w:p>
    <w:p w14:paraId="6801A2AE" w14:textId="77777777" w:rsidR="009E1593" w:rsidRPr="009E1593" w:rsidRDefault="009E1593" w:rsidP="009E1593">
      <w:pPr>
        <w:tabs>
          <w:tab w:val="left" w:pos="0"/>
        </w:tabs>
        <w:suppressAutoHyphens/>
        <w:spacing w:line="240" w:lineRule="atLeast"/>
        <w:jc w:val="center"/>
        <w:rPr>
          <w:rFonts w:ascii="Verdana" w:hAnsi="Verdana" w:cstheme="minorHAnsi"/>
          <w:bCs/>
          <w:color w:val="002060"/>
          <w:spacing w:val="-3"/>
          <w:sz w:val="28"/>
          <w:szCs w:val="28"/>
        </w:rPr>
      </w:pPr>
    </w:p>
    <w:p w14:paraId="21CADD61" w14:textId="77777777" w:rsidR="009E1593" w:rsidRPr="009E1593" w:rsidRDefault="009E1593" w:rsidP="009E1593">
      <w:pPr>
        <w:tabs>
          <w:tab w:val="left" w:pos="0"/>
        </w:tabs>
        <w:suppressAutoHyphens/>
        <w:spacing w:line="240" w:lineRule="atLeast"/>
        <w:jc w:val="center"/>
        <w:rPr>
          <w:rFonts w:ascii="Verdana" w:hAnsi="Verdana" w:cstheme="minorHAnsi"/>
          <w:bCs/>
          <w:color w:val="002060"/>
          <w:spacing w:val="-3"/>
          <w:sz w:val="28"/>
          <w:szCs w:val="28"/>
        </w:rPr>
      </w:pPr>
    </w:p>
    <w:p w14:paraId="7E9BA8DA" w14:textId="77777777" w:rsidR="009E1593" w:rsidRPr="009E1593" w:rsidRDefault="009E1593" w:rsidP="009E1593">
      <w:pPr>
        <w:tabs>
          <w:tab w:val="left" w:pos="0"/>
        </w:tabs>
        <w:suppressAutoHyphens/>
        <w:spacing w:line="240" w:lineRule="atLeast"/>
        <w:jc w:val="center"/>
        <w:rPr>
          <w:rFonts w:ascii="Verdana" w:hAnsi="Verdana" w:cstheme="minorHAnsi"/>
          <w:bCs/>
          <w:color w:val="002060"/>
          <w:spacing w:val="-3"/>
          <w:sz w:val="28"/>
          <w:szCs w:val="28"/>
        </w:rPr>
      </w:pPr>
    </w:p>
    <w:p w14:paraId="34A9B280" w14:textId="77777777" w:rsidR="009E1593" w:rsidRPr="009E1593" w:rsidRDefault="009E1593" w:rsidP="009E1593">
      <w:pPr>
        <w:tabs>
          <w:tab w:val="left" w:pos="0"/>
        </w:tabs>
        <w:suppressAutoHyphens/>
        <w:spacing w:line="240" w:lineRule="atLeast"/>
        <w:jc w:val="center"/>
        <w:rPr>
          <w:rFonts w:ascii="Verdana" w:hAnsi="Verdana" w:cstheme="minorHAnsi"/>
          <w:bCs/>
          <w:color w:val="002060"/>
          <w:spacing w:val="-3"/>
          <w:sz w:val="28"/>
          <w:szCs w:val="28"/>
        </w:rPr>
      </w:pPr>
    </w:p>
    <w:p w14:paraId="6D31A35A" w14:textId="77777777" w:rsidR="009E1593" w:rsidRPr="009E1593" w:rsidRDefault="009E1593" w:rsidP="009E1593">
      <w:pPr>
        <w:tabs>
          <w:tab w:val="left" w:pos="0"/>
        </w:tabs>
        <w:suppressAutoHyphens/>
        <w:spacing w:line="240" w:lineRule="atLeast"/>
        <w:jc w:val="center"/>
        <w:rPr>
          <w:rFonts w:ascii="Verdana" w:hAnsi="Verdana" w:cstheme="minorHAnsi"/>
          <w:b/>
          <w:bCs/>
          <w:color w:val="002060"/>
          <w:spacing w:val="-3"/>
          <w:sz w:val="28"/>
          <w:szCs w:val="28"/>
        </w:rPr>
      </w:pPr>
      <w:r w:rsidRPr="009E1593">
        <w:rPr>
          <w:rFonts w:ascii="Verdana" w:hAnsi="Verdana" w:cstheme="minorHAnsi"/>
          <w:b/>
          <w:bCs/>
          <w:color w:val="002060"/>
          <w:spacing w:val="-3"/>
          <w:sz w:val="28"/>
          <w:szCs w:val="28"/>
        </w:rPr>
        <w:t xml:space="preserve">De Stichting Sociaal Fonds Koninklijke Marine is geregistreerd onder nummer 4114 9353 in het handelsregister van de Kamer van Koophandel </w:t>
      </w:r>
    </w:p>
    <w:p w14:paraId="24549F25" w14:textId="77777777" w:rsidR="009E1593" w:rsidRPr="00B97D96" w:rsidRDefault="009E1593" w:rsidP="009E1593">
      <w:pPr>
        <w:tabs>
          <w:tab w:val="left" w:pos="0"/>
        </w:tabs>
        <w:suppressAutoHyphens/>
        <w:spacing w:line="240" w:lineRule="atLeast"/>
        <w:jc w:val="center"/>
        <w:rPr>
          <w:rFonts w:ascii="Verdana" w:hAnsi="Verdana" w:cstheme="minorHAnsi"/>
          <w:b/>
          <w:bCs/>
          <w:color w:val="000000" w:themeColor="text1"/>
          <w:spacing w:val="-3"/>
          <w:sz w:val="28"/>
          <w:szCs w:val="28"/>
        </w:rPr>
      </w:pPr>
    </w:p>
    <w:p w14:paraId="6A2DEB35" w14:textId="77777777" w:rsidR="00647A8C" w:rsidRPr="00951357" w:rsidRDefault="00647A8C" w:rsidP="00647A8C">
      <w:pPr>
        <w:widowControl/>
        <w:autoSpaceDE/>
        <w:autoSpaceDN/>
        <w:adjustRightInd/>
        <w:rPr>
          <w:rFonts w:ascii="Verdana" w:hAnsi="Verdana" w:cstheme="minorHAnsi"/>
          <w:b/>
          <w:bCs/>
          <w:color w:val="000000" w:themeColor="text1"/>
          <w:spacing w:val="-3"/>
          <w:sz w:val="22"/>
          <w:szCs w:val="22"/>
        </w:rPr>
      </w:pPr>
      <w:r w:rsidRPr="00951357">
        <w:rPr>
          <w:rFonts w:ascii="Verdana" w:hAnsi="Verdana" w:cstheme="minorHAnsi"/>
          <w:b/>
          <w:bCs/>
          <w:color w:val="000000" w:themeColor="text1"/>
          <w:spacing w:val="-3"/>
          <w:sz w:val="22"/>
          <w:szCs w:val="22"/>
        </w:rPr>
        <w:br w:type="page"/>
      </w:r>
    </w:p>
    <w:p w14:paraId="7EA53EC5" w14:textId="77777777" w:rsidR="00647A8C" w:rsidRPr="005F6D6E" w:rsidRDefault="00647A8C" w:rsidP="00647A8C">
      <w:pPr>
        <w:tabs>
          <w:tab w:val="left" w:pos="0"/>
          <w:tab w:val="left" w:pos="720"/>
          <w:tab w:val="left" w:pos="1440"/>
          <w:tab w:val="left" w:pos="2160"/>
          <w:tab w:val="left" w:pos="2880"/>
          <w:tab w:val="left" w:pos="3168"/>
          <w:tab w:val="left" w:pos="3600"/>
          <w:tab w:val="left" w:pos="4320"/>
          <w:tab w:val="left" w:pos="4752"/>
          <w:tab w:val="left" w:pos="5040"/>
          <w:tab w:val="left" w:pos="5760"/>
          <w:tab w:val="left" w:pos="6480"/>
          <w:tab w:val="left" w:pos="7200"/>
          <w:tab w:val="left" w:pos="7920"/>
          <w:tab w:val="left" w:pos="8352"/>
          <w:tab w:val="left" w:pos="8640"/>
        </w:tabs>
        <w:suppressAutoHyphens/>
        <w:spacing w:line="240" w:lineRule="atLeast"/>
        <w:rPr>
          <w:rFonts w:ascii="Verdana" w:hAnsi="Verdana" w:cstheme="minorHAnsi"/>
          <w:b/>
          <w:bCs/>
          <w:i/>
          <w:iCs/>
          <w:color w:val="000000" w:themeColor="text1"/>
          <w:spacing w:val="-2"/>
          <w:sz w:val="28"/>
          <w:szCs w:val="28"/>
        </w:rPr>
      </w:pPr>
      <w:r w:rsidRPr="005F6D6E">
        <w:rPr>
          <w:rFonts w:ascii="Verdana" w:hAnsi="Verdana" w:cstheme="minorHAnsi"/>
          <w:b/>
          <w:bCs/>
          <w:i/>
          <w:iCs/>
          <w:color w:val="000000" w:themeColor="text1"/>
          <w:spacing w:val="-2"/>
          <w:sz w:val="28"/>
          <w:szCs w:val="28"/>
        </w:rPr>
        <w:lastRenderedPageBreak/>
        <w:t>CORRESPONDENTIEADRES</w:t>
      </w:r>
    </w:p>
    <w:p w14:paraId="246608B3" w14:textId="77777777" w:rsidR="00647A8C" w:rsidRPr="005F6D6E" w:rsidRDefault="00647A8C" w:rsidP="00647A8C">
      <w:pPr>
        <w:tabs>
          <w:tab w:val="left" w:pos="0"/>
        </w:tabs>
        <w:suppressAutoHyphens/>
        <w:spacing w:line="240" w:lineRule="atLeast"/>
        <w:rPr>
          <w:rFonts w:ascii="Verdana" w:hAnsi="Verdana" w:cstheme="minorHAnsi"/>
          <w:color w:val="000000" w:themeColor="text1"/>
          <w:spacing w:val="-3"/>
          <w:sz w:val="28"/>
          <w:szCs w:val="28"/>
        </w:rPr>
      </w:pPr>
    </w:p>
    <w:p w14:paraId="79687BB0" w14:textId="77777777" w:rsidR="00647A8C" w:rsidRPr="005F6D6E" w:rsidRDefault="00647A8C" w:rsidP="00647A8C">
      <w:pPr>
        <w:tabs>
          <w:tab w:val="left" w:pos="0"/>
        </w:tabs>
        <w:suppressAutoHyphens/>
        <w:spacing w:line="240" w:lineRule="atLeast"/>
        <w:rPr>
          <w:rFonts w:ascii="Verdana" w:hAnsi="Verdana" w:cstheme="minorHAnsi"/>
          <w:color w:val="000000" w:themeColor="text1"/>
          <w:spacing w:val="-3"/>
          <w:sz w:val="28"/>
          <w:szCs w:val="28"/>
        </w:rPr>
      </w:pPr>
      <w:r w:rsidRPr="005F6D6E">
        <w:rPr>
          <w:rFonts w:ascii="Verdana" w:hAnsi="Verdana" w:cstheme="minorHAnsi"/>
          <w:color w:val="000000" w:themeColor="text1"/>
          <w:spacing w:val="-3"/>
          <w:sz w:val="28"/>
          <w:szCs w:val="28"/>
        </w:rPr>
        <w:t>Stichting Sociaal Fonds Koninklijke Marine</w:t>
      </w:r>
    </w:p>
    <w:p w14:paraId="767D3A68" w14:textId="5C39B045" w:rsidR="005F6D6E" w:rsidRDefault="005F6D6E" w:rsidP="00647A8C">
      <w:pPr>
        <w:tabs>
          <w:tab w:val="left" w:pos="0"/>
        </w:tabs>
        <w:suppressAutoHyphens/>
        <w:spacing w:line="240" w:lineRule="atLeast"/>
        <w:rPr>
          <w:rFonts w:ascii="Verdana" w:hAnsi="Verdana" w:cstheme="minorHAnsi"/>
          <w:color w:val="000000" w:themeColor="text1"/>
          <w:spacing w:val="-3"/>
          <w:sz w:val="28"/>
          <w:szCs w:val="28"/>
        </w:rPr>
      </w:pPr>
      <w:r>
        <w:rPr>
          <w:rFonts w:ascii="Verdana" w:hAnsi="Verdana" w:cstheme="minorHAnsi"/>
          <w:color w:val="000000" w:themeColor="text1"/>
          <w:spacing w:val="-3"/>
          <w:sz w:val="28"/>
          <w:szCs w:val="28"/>
        </w:rPr>
        <w:t>Per 11 maart 2024:</w:t>
      </w:r>
    </w:p>
    <w:p w14:paraId="36419B92" w14:textId="7E59BF39" w:rsidR="005F6D6E" w:rsidRDefault="005F6D6E" w:rsidP="00647A8C">
      <w:pPr>
        <w:tabs>
          <w:tab w:val="left" w:pos="0"/>
        </w:tabs>
        <w:suppressAutoHyphens/>
        <w:spacing w:line="240" w:lineRule="atLeast"/>
        <w:rPr>
          <w:rFonts w:ascii="Verdana" w:hAnsi="Verdana" w:cstheme="minorHAnsi"/>
          <w:color w:val="000000" w:themeColor="text1"/>
          <w:spacing w:val="-3"/>
          <w:sz w:val="28"/>
          <w:szCs w:val="28"/>
        </w:rPr>
      </w:pPr>
      <w:r>
        <w:rPr>
          <w:rFonts w:ascii="Verdana" w:hAnsi="Verdana" w:cstheme="minorHAnsi"/>
          <w:color w:val="000000" w:themeColor="text1"/>
          <w:spacing w:val="-3"/>
          <w:sz w:val="28"/>
          <w:szCs w:val="28"/>
        </w:rPr>
        <w:t>Tintlaan 106</w:t>
      </w:r>
    </w:p>
    <w:p w14:paraId="2697E3FF" w14:textId="54E6E482" w:rsidR="005F6D6E" w:rsidRPr="005F6D6E" w:rsidRDefault="005F6D6E" w:rsidP="00647A8C">
      <w:pPr>
        <w:tabs>
          <w:tab w:val="left" w:pos="0"/>
        </w:tabs>
        <w:suppressAutoHyphens/>
        <w:spacing w:line="240" w:lineRule="atLeast"/>
        <w:rPr>
          <w:rFonts w:ascii="Verdana" w:hAnsi="Verdana" w:cstheme="minorHAnsi"/>
          <w:color w:val="000000" w:themeColor="text1"/>
          <w:spacing w:val="-3"/>
          <w:sz w:val="28"/>
          <w:szCs w:val="28"/>
        </w:rPr>
      </w:pPr>
      <w:r>
        <w:rPr>
          <w:rFonts w:ascii="Verdana" w:hAnsi="Verdana" w:cstheme="minorHAnsi"/>
          <w:color w:val="000000" w:themeColor="text1"/>
          <w:spacing w:val="-3"/>
          <w:sz w:val="28"/>
          <w:szCs w:val="28"/>
        </w:rPr>
        <w:t>2718 AH Zoetermeer</w:t>
      </w:r>
    </w:p>
    <w:p w14:paraId="305C0F8D" w14:textId="77777777" w:rsidR="00647A8C" w:rsidRPr="005F6D6E" w:rsidRDefault="00647A8C" w:rsidP="00647A8C">
      <w:pPr>
        <w:tabs>
          <w:tab w:val="left" w:pos="0"/>
        </w:tabs>
        <w:suppressAutoHyphens/>
        <w:spacing w:line="240" w:lineRule="atLeast"/>
        <w:rPr>
          <w:rFonts w:ascii="Verdana" w:hAnsi="Verdana" w:cstheme="minorHAnsi"/>
          <w:color w:val="000000" w:themeColor="text1"/>
          <w:spacing w:val="-3"/>
          <w:sz w:val="28"/>
          <w:szCs w:val="28"/>
        </w:rPr>
      </w:pPr>
    </w:p>
    <w:p w14:paraId="56CD51BD" w14:textId="77777777" w:rsidR="00647A8C" w:rsidRPr="005F6D6E" w:rsidRDefault="00647A8C" w:rsidP="00647A8C">
      <w:pPr>
        <w:tabs>
          <w:tab w:val="left" w:pos="0"/>
        </w:tabs>
        <w:suppressAutoHyphens/>
        <w:spacing w:line="240" w:lineRule="atLeast"/>
        <w:rPr>
          <w:rFonts w:ascii="Verdana" w:hAnsi="Verdana" w:cstheme="minorHAnsi"/>
          <w:color w:val="000000" w:themeColor="text1"/>
          <w:spacing w:val="-3"/>
          <w:sz w:val="28"/>
          <w:szCs w:val="28"/>
        </w:rPr>
      </w:pPr>
    </w:p>
    <w:p w14:paraId="1DC59E5F" w14:textId="77777777" w:rsidR="00647A8C" w:rsidRPr="005F6D6E" w:rsidRDefault="00647A8C" w:rsidP="00647A8C">
      <w:pPr>
        <w:tabs>
          <w:tab w:val="left" w:pos="0"/>
        </w:tabs>
        <w:suppressAutoHyphens/>
        <w:spacing w:line="240" w:lineRule="atLeast"/>
        <w:rPr>
          <w:rFonts w:ascii="Verdana" w:hAnsi="Verdana" w:cstheme="minorHAnsi"/>
          <w:b/>
          <w:i/>
          <w:color w:val="000000" w:themeColor="text1"/>
          <w:spacing w:val="-3"/>
          <w:sz w:val="28"/>
          <w:szCs w:val="28"/>
        </w:rPr>
      </w:pPr>
      <w:r w:rsidRPr="005F6D6E">
        <w:rPr>
          <w:rFonts w:ascii="Verdana" w:hAnsi="Verdana" w:cstheme="minorHAnsi"/>
          <w:b/>
          <w:i/>
          <w:color w:val="000000" w:themeColor="text1"/>
          <w:spacing w:val="-3"/>
          <w:sz w:val="28"/>
          <w:szCs w:val="28"/>
        </w:rPr>
        <w:t>SECRETARIS</w:t>
      </w:r>
    </w:p>
    <w:p w14:paraId="41596CC4" w14:textId="77777777" w:rsidR="00647A8C" w:rsidRPr="005F6D6E" w:rsidRDefault="00647A8C" w:rsidP="00647A8C">
      <w:pPr>
        <w:tabs>
          <w:tab w:val="left" w:pos="0"/>
        </w:tabs>
        <w:suppressAutoHyphens/>
        <w:spacing w:line="240" w:lineRule="atLeast"/>
        <w:rPr>
          <w:rFonts w:ascii="Verdana" w:hAnsi="Verdana" w:cstheme="minorHAnsi"/>
          <w:b/>
          <w:i/>
          <w:color w:val="000000" w:themeColor="text1"/>
          <w:spacing w:val="-3"/>
          <w:sz w:val="28"/>
          <w:szCs w:val="28"/>
        </w:rPr>
      </w:pPr>
    </w:p>
    <w:p w14:paraId="4E3DE76B" w14:textId="2D62EB51" w:rsidR="00951357" w:rsidRPr="005F6D6E" w:rsidRDefault="00647A8C" w:rsidP="00647A8C">
      <w:pPr>
        <w:tabs>
          <w:tab w:val="left" w:pos="0"/>
        </w:tabs>
        <w:suppressAutoHyphens/>
        <w:spacing w:line="240" w:lineRule="atLeast"/>
        <w:rPr>
          <w:rFonts w:ascii="Verdana" w:hAnsi="Verdana" w:cstheme="minorHAnsi"/>
          <w:color w:val="000000" w:themeColor="text1"/>
          <w:spacing w:val="-3"/>
          <w:sz w:val="28"/>
          <w:szCs w:val="28"/>
        </w:rPr>
      </w:pPr>
      <w:r w:rsidRPr="005F6D6E">
        <w:rPr>
          <w:rFonts w:ascii="Verdana" w:hAnsi="Verdana" w:cstheme="minorHAnsi"/>
          <w:color w:val="000000" w:themeColor="text1"/>
          <w:spacing w:val="-3"/>
          <w:sz w:val="28"/>
          <w:szCs w:val="28"/>
        </w:rPr>
        <w:t>naam:</w:t>
      </w:r>
      <w:r w:rsidRPr="005F6D6E">
        <w:rPr>
          <w:rFonts w:ascii="Verdana" w:hAnsi="Verdana" w:cstheme="minorHAnsi"/>
          <w:color w:val="000000" w:themeColor="text1"/>
          <w:spacing w:val="-3"/>
          <w:sz w:val="28"/>
          <w:szCs w:val="28"/>
        </w:rPr>
        <w:tab/>
      </w:r>
      <w:r w:rsidR="00CA3E3D">
        <w:rPr>
          <w:rFonts w:ascii="Verdana" w:hAnsi="Verdana" w:cstheme="minorHAnsi"/>
          <w:color w:val="000000" w:themeColor="text1"/>
          <w:spacing w:val="-3"/>
          <w:sz w:val="28"/>
          <w:szCs w:val="28"/>
        </w:rPr>
        <w:t xml:space="preserve">tot 11 maart 2024: </w:t>
      </w:r>
      <w:r w:rsidRPr="005F6D6E">
        <w:rPr>
          <w:rFonts w:ascii="Verdana" w:hAnsi="Verdana" w:cstheme="minorHAnsi"/>
          <w:color w:val="000000" w:themeColor="text1"/>
          <w:spacing w:val="-3"/>
          <w:sz w:val="28"/>
          <w:szCs w:val="28"/>
        </w:rPr>
        <w:t>mw. C.I. Verberne</w:t>
      </w:r>
      <w:r w:rsidR="00951357" w:rsidRPr="005F6D6E">
        <w:rPr>
          <w:rFonts w:ascii="Verdana" w:hAnsi="Verdana" w:cstheme="minorHAnsi"/>
          <w:color w:val="000000" w:themeColor="text1"/>
          <w:spacing w:val="-3"/>
          <w:sz w:val="28"/>
          <w:szCs w:val="28"/>
        </w:rPr>
        <w:t xml:space="preserve"> </w:t>
      </w:r>
    </w:p>
    <w:p w14:paraId="1EAE7545" w14:textId="494F5EF6" w:rsidR="00647A8C" w:rsidRPr="005F6D6E" w:rsidRDefault="00951357" w:rsidP="00647A8C">
      <w:pPr>
        <w:tabs>
          <w:tab w:val="left" w:pos="0"/>
        </w:tabs>
        <w:suppressAutoHyphens/>
        <w:spacing w:line="240" w:lineRule="atLeast"/>
        <w:rPr>
          <w:rFonts w:ascii="Verdana" w:hAnsi="Verdana" w:cstheme="minorHAnsi"/>
          <w:color w:val="000000" w:themeColor="text1"/>
          <w:spacing w:val="-3"/>
          <w:sz w:val="28"/>
          <w:szCs w:val="28"/>
        </w:rPr>
      </w:pPr>
      <w:r w:rsidRPr="005F6D6E">
        <w:rPr>
          <w:rFonts w:ascii="Verdana" w:hAnsi="Verdana" w:cstheme="minorHAnsi"/>
          <w:color w:val="000000" w:themeColor="text1"/>
          <w:spacing w:val="-3"/>
          <w:sz w:val="28"/>
          <w:szCs w:val="28"/>
        </w:rPr>
        <w:tab/>
      </w:r>
      <w:r w:rsidRPr="005F6D6E">
        <w:rPr>
          <w:rFonts w:ascii="Verdana" w:hAnsi="Verdana" w:cstheme="minorHAnsi"/>
          <w:color w:val="000000" w:themeColor="text1"/>
          <w:spacing w:val="-3"/>
          <w:sz w:val="28"/>
          <w:szCs w:val="28"/>
        </w:rPr>
        <w:tab/>
      </w:r>
      <w:r w:rsidR="00CA3E3D">
        <w:rPr>
          <w:rFonts w:ascii="Verdana" w:hAnsi="Verdana" w:cstheme="minorHAnsi"/>
          <w:color w:val="000000" w:themeColor="text1"/>
          <w:spacing w:val="-3"/>
          <w:sz w:val="28"/>
          <w:szCs w:val="28"/>
        </w:rPr>
        <w:t xml:space="preserve">vanaf </w:t>
      </w:r>
      <w:r w:rsidRPr="005F6D6E">
        <w:rPr>
          <w:rFonts w:ascii="Verdana" w:hAnsi="Verdana" w:cstheme="minorHAnsi"/>
          <w:color w:val="000000" w:themeColor="text1"/>
          <w:spacing w:val="-3"/>
          <w:sz w:val="28"/>
          <w:szCs w:val="28"/>
        </w:rPr>
        <w:t>11 maart 2024</w:t>
      </w:r>
      <w:r w:rsidR="005F6D6E">
        <w:rPr>
          <w:rFonts w:ascii="Verdana" w:hAnsi="Verdana" w:cstheme="minorHAnsi"/>
          <w:color w:val="000000" w:themeColor="text1"/>
          <w:spacing w:val="-3"/>
          <w:sz w:val="28"/>
          <w:szCs w:val="28"/>
        </w:rPr>
        <w:t>:</w:t>
      </w:r>
      <w:r w:rsidR="00CA3E3D">
        <w:rPr>
          <w:rFonts w:ascii="Verdana" w:hAnsi="Verdana" w:cstheme="minorHAnsi"/>
          <w:color w:val="000000" w:themeColor="text1"/>
          <w:spacing w:val="-3"/>
          <w:sz w:val="28"/>
          <w:szCs w:val="28"/>
        </w:rPr>
        <w:t xml:space="preserve"> </w:t>
      </w:r>
      <w:r w:rsidRPr="005F6D6E">
        <w:rPr>
          <w:rFonts w:ascii="Verdana" w:hAnsi="Verdana" w:cstheme="minorHAnsi"/>
          <w:color w:val="000000" w:themeColor="text1"/>
          <w:spacing w:val="-3"/>
          <w:sz w:val="28"/>
          <w:szCs w:val="28"/>
        </w:rPr>
        <w:t>mw. Y.P.M. v</w:t>
      </w:r>
      <w:r w:rsidR="00AF5701" w:rsidRPr="005F6D6E">
        <w:rPr>
          <w:rFonts w:ascii="Verdana" w:hAnsi="Verdana" w:cstheme="minorHAnsi"/>
          <w:color w:val="000000" w:themeColor="text1"/>
          <w:spacing w:val="-3"/>
          <w:sz w:val="28"/>
          <w:szCs w:val="28"/>
        </w:rPr>
        <w:t>a</w:t>
      </w:r>
      <w:r w:rsidRPr="005F6D6E">
        <w:rPr>
          <w:rFonts w:ascii="Verdana" w:hAnsi="Verdana" w:cstheme="minorHAnsi"/>
          <w:color w:val="000000" w:themeColor="text1"/>
          <w:spacing w:val="-3"/>
          <w:sz w:val="28"/>
          <w:szCs w:val="28"/>
        </w:rPr>
        <w:t>n der Hoorn</w:t>
      </w:r>
      <w:r w:rsidR="00CA3E3D">
        <w:rPr>
          <w:rFonts w:ascii="Verdana" w:hAnsi="Verdana" w:cstheme="minorHAnsi"/>
          <w:color w:val="000000" w:themeColor="text1"/>
          <w:spacing w:val="-3"/>
          <w:sz w:val="28"/>
          <w:szCs w:val="28"/>
        </w:rPr>
        <w:t xml:space="preserve"> </w:t>
      </w:r>
      <w:r w:rsidRPr="005F6D6E">
        <w:rPr>
          <w:rFonts w:ascii="Verdana" w:hAnsi="Verdana" w:cstheme="minorHAnsi"/>
          <w:color w:val="000000" w:themeColor="text1"/>
          <w:spacing w:val="-3"/>
          <w:sz w:val="28"/>
          <w:szCs w:val="28"/>
        </w:rPr>
        <w:t>-</w:t>
      </w:r>
      <w:r w:rsidR="00CA3E3D">
        <w:rPr>
          <w:rFonts w:ascii="Verdana" w:hAnsi="Verdana" w:cstheme="minorHAnsi"/>
          <w:color w:val="000000" w:themeColor="text1"/>
          <w:spacing w:val="-3"/>
          <w:sz w:val="28"/>
          <w:szCs w:val="28"/>
        </w:rPr>
        <w:t xml:space="preserve"> </w:t>
      </w:r>
      <w:r w:rsidR="00CA3E3D">
        <w:rPr>
          <w:rFonts w:ascii="Verdana" w:hAnsi="Verdana" w:cstheme="minorHAnsi"/>
          <w:color w:val="000000" w:themeColor="text1"/>
          <w:spacing w:val="-3"/>
          <w:sz w:val="28"/>
          <w:szCs w:val="28"/>
        </w:rPr>
        <w:tab/>
      </w:r>
      <w:r w:rsidR="00CA3E3D">
        <w:rPr>
          <w:rFonts w:ascii="Verdana" w:hAnsi="Verdana" w:cstheme="minorHAnsi"/>
          <w:color w:val="000000" w:themeColor="text1"/>
          <w:spacing w:val="-3"/>
          <w:sz w:val="28"/>
          <w:szCs w:val="28"/>
        </w:rPr>
        <w:tab/>
      </w:r>
      <w:r w:rsidR="00FF7542">
        <w:rPr>
          <w:rFonts w:ascii="Verdana" w:hAnsi="Verdana" w:cstheme="minorHAnsi"/>
          <w:color w:val="000000" w:themeColor="text1"/>
          <w:spacing w:val="-3"/>
          <w:sz w:val="28"/>
          <w:szCs w:val="28"/>
        </w:rPr>
        <w:t>v</w:t>
      </w:r>
      <w:r w:rsidRPr="005F6D6E">
        <w:rPr>
          <w:rFonts w:ascii="Verdana" w:hAnsi="Verdana" w:cstheme="minorHAnsi"/>
          <w:color w:val="000000" w:themeColor="text1"/>
          <w:spacing w:val="-3"/>
          <w:sz w:val="28"/>
          <w:szCs w:val="28"/>
        </w:rPr>
        <w:t xml:space="preserve">an </w:t>
      </w:r>
      <w:r w:rsidR="00FF7542">
        <w:rPr>
          <w:rFonts w:ascii="Verdana" w:hAnsi="Verdana" w:cstheme="minorHAnsi"/>
          <w:color w:val="000000" w:themeColor="text1"/>
          <w:spacing w:val="-3"/>
          <w:sz w:val="28"/>
          <w:szCs w:val="28"/>
        </w:rPr>
        <w:t>d</w:t>
      </w:r>
      <w:r w:rsidRPr="005F6D6E">
        <w:rPr>
          <w:rFonts w:ascii="Verdana" w:hAnsi="Verdana" w:cstheme="minorHAnsi"/>
          <w:color w:val="000000" w:themeColor="text1"/>
          <w:spacing w:val="-3"/>
          <w:sz w:val="28"/>
          <w:szCs w:val="28"/>
        </w:rPr>
        <w:t>en Belt</w:t>
      </w:r>
    </w:p>
    <w:p w14:paraId="24788CBE" w14:textId="77777777" w:rsidR="005F6D6E" w:rsidRDefault="005F6D6E" w:rsidP="00647A8C">
      <w:pPr>
        <w:tabs>
          <w:tab w:val="left" w:pos="0"/>
        </w:tabs>
        <w:suppressAutoHyphens/>
        <w:spacing w:line="240" w:lineRule="atLeast"/>
        <w:rPr>
          <w:rFonts w:ascii="Verdana" w:hAnsi="Verdana" w:cstheme="minorHAnsi"/>
          <w:color w:val="000000" w:themeColor="text1"/>
          <w:spacing w:val="-3"/>
          <w:sz w:val="28"/>
          <w:szCs w:val="28"/>
        </w:rPr>
      </w:pPr>
    </w:p>
    <w:p w14:paraId="25D59848" w14:textId="69430279" w:rsidR="00647A8C" w:rsidRPr="005F6D6E" w:rsidRDefault="00647A8C" w:rsidP="00647A8C">
      <w:pPr>
        <w:tabs>
          <w:tab w:val="left" w:pos="0"/>
        </w:tabs>
        <w:suppressAutoHyphens/>
        <w:spacing w:line="240" w:lineRule="atLeast"/>
        <w:rPr>
          <w:rFonts w:ascii="Verdana" w:hAnsi="Verdana" w:cstheme="minorHAnsi"/>
          <w:color w:val="000000" w:themeColor="text1"/>
          <w:spacing w:val="-3"/>
          <w:sz w:val="28"/>
          <w:szCs w:val="28"/>
        </w:rPr>
      </w:pPr>
      <w:r w:rsidRPr="005F6D6E">
        <w:rPr>
          <w:rFonts w:ascii="Verdana" w:hAnsi="Verdana" w:cstheme="minorHAnsi"/>
          <w:color w:val="000000" w:themeColor="text1"/>
          <w:spacing w:val="-3"/>
          <w:sz w:val="28"/>
          <w:szCs w:val="28"/>
        </w:rPr>
        <w:t>telefoon:</w:t>
      </w:r>
      <w:r w:rsidRPr="005F6D6E">
        <w:rPr>
          <w:rFonts w:ascii="Verdana" w:hAnsi="Verdana" w:cstheme="minorHAnsi"/>
          <w:color w:val="000000" w:themeColor="text1"/>
          <w:spacing w:val="-3"/>
          <w:sz w:val="28"/>
          <w:szCs w:val="28"/>
        </w:rPr>
        <w:tab/>
      </w:r>
      <w:r w:rsidR="00AF5701" w:rsidRPr="005F6D6E">
        <w:rPr>
          <w:rFonts w:ascii="Verdana" w:hAnsi="Verdana" w:cstheme="minorHAnsi"/>
          <w:color w:val="000000" w:themeColor="text1"/>
          <w:spacing w:val="-3"/>
          <w:sz w:val="28"/>
          <w:szCs w:val="28"/>
        </w:rPr>
        <w:t>06</w:t>
      </w:r>
      <w:r w:rsidR="00CA3E3D">
        <w:rPr>
          <w:rFonts w:ascii="Verdana" w:hAnsi="Verdana" w:cstheme="minorHAnsi"/>
          <w:color w:val="000000" w:themeColor="text1"/>
          <w:spacing w:val="-3"/>
          <w:sz w:val="28"/>
          <w:szCs w:val="28"/>
        </w:rPr>
        <w:t xml:space="preserve"> – 2248 6984</w:t>
      </w:r>
    </w:p>
    <w:p w14:paraId="31C753EE" w14:textId="77777777" w:rsidR="005F6D6E" w:rsidRDefault="005F6D6E" w:rsidP="00647A8C">
      <w:pPr>
        <w:tabs>
          <w:tab w:val="left" w:pos="0"/>
        </w:tabs>
        <w:suppressAutoHyphens/>
        <w:spacing w:line="240" w:lineRule="atLeast"/>
        <w:rPr>
          <w:rFonts w:ascii="Verdana" w:hAnsi="Verdana" w:cstheme="minorHAnsi"/>
          <w:color w:val="000000" w:themeColor="text1"/>
          <w:spacing w:val="-3"/>
          <w:sz w:val="28"/>
          <w:szCs w:val="28"/>
        </w:rPr>
      </w:pPr>
    </w:p>
    <w:p w14:paraId="0E3FCF30" w14:textId="76DA5A4E" w:rsidR="00647A8C" w:rsidRPr="005F6D6E" w:rsidRDefault="00647A8C" w:rsidP="00647A8C">
      <w:pPr>
        <w:tabs>
          <w:tab w:val="left" w:pos="0"/>
        </w:tabs>
        <w:suppressAutoHyphens/>
        <w:spacing w:line="240" w:lineRule="atLeast"/>
        <w:rPr>
          <w:rFonts w:ascii="Verdana" w:hAnsi="Verdana" w:cstheme="minorHAnsi"/>
          <w:color w:val="000000" w:themeColor="text1"/>
          <w:spacing w:val="-3"/>
          <w:sz w:val="28"/>
          <w:szCs w:val="28"/>
        </w:rPr>
      </w:pPr>
      <w:r w:rsidRPr="005F6D6E">
        <w:rPr>
          <w:rFonts w:ascii="Verdana" w:hAnsi="Verdana" w:cstheme="minorHAnsi"/>
          <w:color w:val="000000" w:themeColor="text1"/>
          <w:spacing w:val="-3"/>
          <w:sz w:val="28"/>
          <w:szCs w:val="28"/>
        </w:rPr>
        <w:t>e-mail:</w:t>
      </w:r>
      <w:r w:rsidRPr="005F6D6E">
        <w:rPr>
          <w:rFonts w:ascii="Verdana" w:hAnsi="Verdana" w:cstheme="minorHAnsi"/>
          <w:color w:val="000000" w:themeColor="text1"/>
          <w:spacing w:val="-3"/>
          <w:sz w:val="28"/>
          <w:szCs w:val="28"/>
        </w:rPr>
        <w:tab/>
      </w:r>
      <w:r w:rsidR="00951357" w:rsidRPr="005F6D6E">
        <w:rPr>
          <w:rFonts w:ascii="Verdana" w:hAnsi="Verdana" w:cstheme="minorHAnsi"/>
          <w:color w:val="000000" w:themeColor="text1"/>
          <w:spacing w:val="-3"/>
          <w:sz w:val="28"/>
          <w:szCs w:val="28"/>
        </w:rPr>
        <w:t>info</w:t>
      </w:r>
      <w:r w:rsidRPr="005F6D6E">
        <w:rPr>
          <w:rFonts w:ascii="Verdana" w:hAnsi="Verdana" w:cstheme="minorHAnsi"/>
          <w:color w:val="000000" w:themeColor="text1"/>
          <w:spacing w:val="-3"/>
          <w:sz w:val="28"/>
          <w:szCs w:val="28"/>
        </w:rPr>
        <w:t>@</w:t>
      </w:r>
      <w:r w:rsidR="00951357" w:rsidRPr="005F6D6E">
        <w:rPr>
          <w:rFonts w:ascii="Verdana" w:hAnsi="Verdana" w:cstheme="minorHAnsi"/>
          <w:color w:val="000000" w:themeColor="text1"/>
          <w:spacing w:val="-3"/>
          <w:sz w:val="28"/>
          <w:szCs w:val="28"/>
        </w:rPr>
        <w:t>stichtingsociaalfondskoninklijkemarine.nl</w:t>
      </w:r>
    </w:p>
    <w:p w14:paraId="40FC0D6C" w14:textId="77777777" w:rsidR="00647A8C" w:rsidRPr="005F6D6E" w:rsidRDefault="00647A8C" w:rsidP="00647A8C">
      <w:pPr>
        <w:tabs>
          <w:tab w:val="left" w:pos="0"/>
        </w:tabs>
        <w:suppressAutoHyphens/>
        <w:spacing w:line="240" w:lineRule="atLeast"/>
        <w:rPr>
          <w:rFonts w:ascii="Verdana" w:hAnsi="Verdana" w:cstheme="minorHAnsi"/>
          <w:color w:val="000000" w:themeColor="text1"/>
          <w:spacing w:val="-3"/>
          <w:sz w:val="28"/>
          <w:szCs w:val="28"/>
        </w:rPr>
      </w:pPr>
    </w:p>
    <w:p w14:paraId="209BCFCA" w14:textId="77777777" w:rsidR="00647A8C" w:rsidRPr="005F6D6E" w:rsidRDefault="00647A8C" w:rsidP="00647A8C">
      <w:pPr>
        <w:tabs>
          <w:tab w:val="left" w:pos="0"/>
        </w:tabs>
        <w:suppressAutoHyphens/>
        <w:spacing w:line="240" w:lineRule="atLeast"/>
        <w:rPr>
          <w:rFonts w:ascii="Verdana" w:hAnsi="Verdana" w:cstheme="minorHAnsi"/>
          <w:color w:val="000000" w:themeColor="text1"/>
          <w:spacing w:val="-3"/>
          <w:sz w:val="28"/>
          <w:szCs w:val="28"/>
        </w:rPr>
      </w:pPr>
    </w:p>
    <w:p w14:paraId="147F2CE9" w14:textId="77777777" w:rsidR="00647A8C" w:rsidRPr="005F6D6E" w:rsidRDefault="00647A8C" w:rsidP="00647A8C">
      <w:pPr>
        <w:tabs>
          <w:tab w:val="left" w:pos="0"/>
        </w:tabs>
        <w:suppressAutoHyphens/>
        <w:spacing w:line="240" w:lineRule="atLeast"/>
        <w:rPr>
          <w:rFonts w:ascii="Verdana" w:hAnsi="Verdana" w:cstheme="minorHAnsi"/>
          <w:color w:val="000000" w:themeColor="text1"/>
          <w:spacing w:val="-3"/>
          <w:sz w:val="28"/>
          <w:szCs w:val="28"/>
        </w:rPr>
      </w:pPr>
    </w:p>
    <w:p w14:paraId="6DEAA6C8" w14:textId="77777777" w:rsidR="00647A8C" w:rsidRPr="005F6D6E" w:rsidRDefault="00647A8C" w:rsidP="00647A8C">
      <w:pPr>
        <w:tabs>
          <w:tab w:val="left" w:pos="0"/>
        </w:tabs>
        <w:suppressAutoHyphens/>
        <w:spacing w:line="240" w:lineRule="atLeast"/>
        <w:rPr>
          <w:rFonts w:ascii="Verdana" w:hAnsi="Verdana" w:cstheme="minorHAnsi"/>
          <w:color w:val="000000" w:themeColor="text1"/>
          <w:spacing w:val="-2"/>
          <w:sz w:val="28"/>
          <w:szCs w:val="28"/>
        </w:rPr>
      </w:pPr>
      <w:r w:rsidRPr="005F6D6E">
        <w:rPr>
          <w:rFonts w:ascii="Verdana" w:hAnsi="Verdana" w:cstheme="minorHAnsi"/>
          <w:b/>
          <w:bCs/>
          <w:i/>
          <w:iCs/>
          <w:color w:val="000000" w:themeColor="text1"/>
          <w:spacing w:val="-2"/>
          <w:sz w:val="28"/>
          <w:szCs w:val="28"/>
        </w:rPr>
        <w:t>BANKREKENINGNUMMER</w:t>
      </w:r>
    </w:p>
    <w:p w14:paraId="5E0D3313" w14:textId="77777777" w:rsidR="00647A8C" w:rsidRPr="005F6D6E" w:rsidRDefault="00647A8C" w:rsidP="00647A8C">
      <w:pPr>
        <w:tabs>
          <w:tab w:val="left" w:pos="0"/>
        </w:tabs>
        <w:suppressAutoHyphens/>
        <w:spacing w:line="240" w:lineRule="atLeast"/>
        <w:rPr>
          <w:rFonts w:ascii="Verdana" w:hAnsi="Verdana" w:cstheme="minorHAnsi"/>
          <w:color w:val="000000" w:themeColor="text1"/>
          <w:spacing w:val="-3"/>
          <w:sz w:val="28"/>
          <w:szCs w:val="28"/>
        </w:rPr>
      </w:pPr>
    </w:p>
    <w:p w14:paraId="3B6D59D0" w14:textId="77777777" w:rsidR="00647A8C" w:rsidRPr="005F6D6E" w:rsidRDefault="00647A8C" w:rsidP="00647A8C">
      <w:pPr>
        <w:tabs>
          <w:tab w:val="left" w:pos="0"/>
        </w:tabs>
        <w:suppressAutoHyphens/>
        <w:spacing w:line="240" w:lineRule="atLeast"/>
        <w:rPr>
          <w:rFonts w:ascii="Verdana" w:hAnsi="Verdana" w:cstheme="minorHAnsi"/>
          <w:color w:val="000000" w:themeColor="text1"/>
          <w:spacing w:val="-3"/>
          <w:sz w:val="28"/>
          <w:szCs w:val="28"/>
        </w:rPr>
      </w:pPr>
      <w:r w:rsidRPr="005F6D6E">
        <w:rPr>
          <w:rFonts w:ascii="Verdana" w:hAnsi="Verdana" w:cstheme="minorHAnsi"/>
          <w:color w:val="000000" w:themeColor="text1"/>
          <w:spacing w:val="-3"/>
          <w:sz w:val="28"/>
          <w:szCs w:val="28"/>
        </w:rPr>
        <w:t xml:space="preserve">Bankrekeningnummer NL92 INGB 0000 2688 00 </w:t>
      </w:r>
      <w:r w:rsidRPr="005F6D6E">
        <w:rPr>
          <w:rFonts w:ascii="Verdana" w:hAnsi="Verdana" w:cstheme="minorHAnsi"/>
          <w:color w:val="000000" w:themeColor="text1"/>
          <w:spacing w:val="-3"/>
          <w:sz w:val="28"/>
          <w:szCs w:val="28"/>
        </w:rPr>
        <w:br/>
        <w:t>t.n.v. Stichting Sociaal Fonds KM te Zoetermeer</w:t>
      </w:r>
    </w:p>
    <w:p w14:paraId="6D1B4857" w14:textId="77777777" w:rsidR="00647A8C" w:rsidRPr="005F6D6E" w:rsidRDefault="00647A8C" w:rsidP="00647A8C">
      <w:pPr>
        <w:tabs>
          <w:tab w:val="left" w:pos="0"/>
        </w:tabs>
        <w:suppressAutoHyphens/>
        <w:spacing w:line="240" w:lineRule="atLeast"/>
        <w:rPr>
          <w:rFonts w:ascii="Verdana" w:hAnsi="Verdana" w:cstheme="minorHAnsi"/>
          <w:color w:val="000000" w:themeColor="text1"/>
          <w:spacing w:val="-3"/>
          <w:sz w:val="28"/>
          <w:szCs w:val="28"/>
        </w:rPr>
      </w:pPr>
    </w:p>
    <w:p w14:paraId="4AB33242" w14:textId="77777777" w:rsidR="00647A8C" w:rsidRPr="005F6D6E" w:rsidRDefault="00647A8C" w:rsidP="00647A8C">
      <w:pPr>
        <w:tabs>
          <w:tab w:val="left" w:pos="0"/>
        </w:tabs>
        <w:suppressAutoHyphens/>
        <w:spacing w:line="240" w:lineRule="atLeast"/>
        <w:jc w:val="both"/>
        <w:rPr>
          <w:rFonts w:ascii="Verdana" w:hAnsi="Verdana" w:cstheme="minorHAnsi"/>
          <w:bCs/>
          <w:color w:val="000000" w:themeColor="text1"/>
          <w:spacing w:val="-3"/>
          <w:sz w:val="28"/>
          <w:szCs w:val="28"/>
        </w:rPr>
      </w:pPr>
    </w:p>
    <w:p w14:paraId="579BE32B" w14:textId="77777777" w:rsidR="00647A8C" w:rsidRPr="00951357" w:rsidRDefault="00647A8C" w:rsidP="00647A8C">
      <w:pPr>
        <w:tabs>
          <w:tab w:val="left" w:pos="0"/>
          <w:tab w:val="left" w:pos="720"/>
          <w:tab w:val="left" w:pos="1440"/>
          <w:tab w:val="left" w:pos="2160"/>
          <w:tab w:val="left" w:pos="2880"/>
          <w:tab w:val="left" w:pos="3168"/>
          <w:tab w:val="left" w:pos="3600"/>
          <w:tab w:val="left" w:pos="4320"/>
          <w:tab w:val="left" w:pos="4752"/>
          <w:tab w:val="left" w:pos="5040"/>
          <w:tab w:val="left" w:pos="5760"/>
          <w:tab w:val="left" w:pos="6480"/>
          <w:tab w:val="left" w:pos="7200"/>
          <w:tab w:val="left" w:pos="7920"/>
          <w:tab w:val="left" w:pos="8352"/>
          <w:tab w:val="left" w:pos="8640"/>
        </w:tabs>
        <w:suppressAutoHyphens/>
        <w:spacing w:line="240" w:lineRule="atLeast"/>
        <w:jc w:val="center"/>
        <w:rPr>
          <w:rFonts w:ascii="Verdana" w:hAnsi="Verdana" w:cstheme="minorHAnsi"/>
          <w:b/>
          <w:bCs/>
          <w:color w:val="000000" w:themeColor="text1"/>
          <w:spacing w:val="-3"/>
          <w:sz w:val="22"/>
          <w:szCs w:val="22"/>
        </w:rPr>
      </w:pPr>
      <w:r w:rsidRPr="00951357">
        <w:rPr>
          <w:rFonts w:ascii="Verdana" w:hAnsi="Verdana" w:cstheme="minorHAnsi"/>
          <w:bCs/>
          <w:color w:val="000000" w:themeColor="text1"/>
          <w:spacing w:val="-3"/>
          <w:sz w:val="22"/>
          <w:szCs w:val="22"/>
        </w:rPr>
        <w:br w:type="page"/>
      </w:r>
    </w:p>
    <w:p w14:paraId="408D7E73" w14:textId="2B605DCD" w:rsidR="00647A8C" w:rsidRPr="00FF7542" w:rsidRDefault="00647A8C" w:rsidP="00FF7542">
      <w:pPr>
        <w:pStyle w:val="Stijl2"/>
        <w:numPr>
          <w:ilvl w:val="0"/>
          <w:numId w:val="0"/>
        </w:numPr>
        <w:ind w:left="720" w:hanging="720"/>
        <w:rPr>
          <w:sz w:val="28"/>
          <w:szCs w:val="28"/>
        </w:rPr>
      </w:pPr>
      <w:r w:rsidRPr="00FF7542">
        <w:rPr>
          <w:sz w:val="28"/>
          <w:szCs w:val="28"/>
        </w:rPr>
        <w:lastRenderedPageBreak/>
        <w:t>SA</w:t>
      </w:r>
      <w:r w:rsidR="00FF7542" w:rsidRPr="00FF7542">
        <w:rPr>
          <w:sz w:val="28"/>
          <w:szCs w:val="28"/>
        </w:rPr>
        <w:t>M</w:t>
      </w:r>
      <w:r w:rsidRPr="00FF7542">
        <w:rPr>
          <w:sz w:val="28"/>
          <w:szCs w:val="28"/>
        </w:rPr>
        <w:t>ENSTELLING BESTUUR IN HET JAAR 202</w:t>
      </w:r>
      <w:r w:rsidR="00CA3E3D">
        <w:rPr>
          <w:sz w:val="28"/>
          <w:szCs w:val="28"/>
        </w:rPr>
        <w:t>4</w:t>
      </w:r>
    </w:p>
    <w:p w14:paraId="0F38D94C" w14:textId="77777777" w:rsidR="00647A8C" w:rsidRPr="00FF7542" w:rsidRDefault="00647A8C" w:rsidP="00647A8C">
      <w:pPr>
        <w:tabs>
          <w:tab w:val="left" w:pos="0"/>
        </w:tabs>
        <w:suppressAutoHyphens/>
        <w:spacing w:line="240" w:lineRule="atLeast"/>
        <w:rPr>
          <w:rFonts w:ascii="Verdana" w:hAnsi="Verdana" w:cstheme="minorHAnsi"/>
          <w:color w:val="000000" w:themeColor="text1"/>
          <w:spacing w:val="-3"/>
          <w:sz w:val="28"/>
          <w:szCs w:val="28"/>
        </w:rPr>
      </w:pPr>
    </w:p>
    <w:p w14:paraId="12F4F215" w14:textId="3136F476" w:rsidR="00647A8C" w:rsidRPr="00FF7542" w:rsidRDefault="00647A8C" w:rsidP="00647A8C">
      <w:pPr>
        <w:tabs>
          <w:tab w:val="left" w:pos="0"/>
        </w:tabs>
        <w:suppressAutoHyphens/>
        <w:spacing w:line="240" w:lineRule="atLeast"/>
        <w:rPr>
          <w:rFonts w:ascii="Verdana" w:hAnsi="Verdana" w:cstheme="minorHAnsi"/>
          <w:color w:val="000000" w:themeColor="text1"/>
          <w:spacing w:val="-3"/>
          <w:sz w:val="28"/>
          <w:szCs w:val="28"/>
        </w:rPr>
      </w:pPr>
      <w:r w:rsidRPr="00FF7542">
        <w:rPr>
          <w:rFonts w:ascii="Verdana" w:hAnsi="Verdana" w:cstheme="minorHAnsi"/>
          <w:color w:val="000000" w:themeColor="text1"/>
          <w:spacing w:val="-3"/>
          <w:sz w:val="28"/>
          <w:szCs w:val="28"/>
        </w:rPr>
        <w:t>Het bestuur van de stichting is in 202</w:t>
      </w:r>
      <w:r w:rsidR="008921CA">
        <w:rPr>
          <w:rFonts w:ascii="Verdana" w:hAnsi="Verdana" w:cstheme="minorHAnsi"/>
          <w:color w:val="000000" w:themeColor="text1"/>
          <w:spacing w:val="-3"/>
          <w:sz w:val="28"/>
          <w:szCs w:val="28"/>
        </w:rPr>
        <w:t>4</w:t>
      </w:r>
      <w:r w:rsidRPr="00FF7542">
        <w:rPr>
          <w:rFonts w:ascii="Verdana" w:hAnsi="Verdana" w:cstheme="minorHAnsi"/>
          <w:color w:val="000000" w:themeColor="text1"/>
          <w:spacing w:val="-3"/>
          <w:sz w:val="28"/>
          <w:szCs w:val="28"/>
        </w:rPr>
        <w:t xml:space="preserve"> als volgt samengesteld:</w:t>
      </w:r>
    </w:p>
    <w:p w14:paraId="59F7CF51" w14:textId="77777777" w:rsidR="00647A8C" w:rsidRPr="00FF7542" w:rsidRDefault="00647A8C" w:rsidP="00647A8C">
      <w:pPr>
        <w:tabs>
          <w:tab w:val="left" w:pos="0"/>
        </w:tabs>
        <w:suppressAutoHyphens/>
        <w:spacing w:line="240" w:lineRule="atLeast"/>
        <w:rPr>
          <w:rFonts w:ascii="Verdana" w:hAnsi="Verdana" w:cstheme="minorHAnsi"/>
          <w:color w:val="000000" w:themeColor="text1"/>
          <w:spacing w:val="-3"/>
          <w:sz w:val="28"/>
          <w:szCs w:val="28"/>
        </w:rPr>
      </w:pPr>
    </w:p>
    <w:p w14:paraId="12D93F67" w14:textId="77777777" w:rsidR="00647A8C" w:rsidRPr="00FF7542" w:rsidRDefault="00647A8C" w:rsidP="00647A8C">
      <w:pPr>
        <w:tabs>
          <w:tab w:val="left" w:pos="0"/>
        </w:tabs>
        <w:suppressAutoHyphens/>
        <w:spacing w:line="240" w:lineRule="atLeast"/>
        <w:rPr>
          <w:rFonts w:ascii="Verdana" w:hAnsi="Verdana" w:cstheme="minorHAnsi"/>
          <w:b/>
          <w:bCs/>
          <w:color w:val="000000" w:themeColor="text1"/>
          <w:spacing w:val="-3"/>
          <w:sz w:val="28"/>
          <w:szCs w:val="28"/>
        </w:rPr>
      </w:pPr>
      <w:r w:rsidRPr="00FF7542">
        <w:rPr>
          <w:rFonts w:ascii="Verdana" w:hAnsi="Verdana" w:cstheme="minorHAnsi"/>
          <w:b/>
          <w:bCs/>
          <w:color w:val="000000" w:themeColor="text1"/>
          <w:spacing w:val="-3"/>
          <w:sz w:val="28"/>
          <w:szCs w:val="28"/>
        </w:rPr>
        <w:t>Dagelijks bestuur</w:t>
      </w:r>
    </w:p>
    <w:p w14:paraId="33621841" w14:textId="370611A0" w:rsidR="00647A8C" w:rsidRPr="00FF7542" w:rsidRDefault="00647A8C" w:rsidP="00647A8C">
      <w:pPr>
        <w:tabs>
          <w:tab w:val="left" w:pos="0"/>
        </w:tabs>
        <w:suppressAutoHyphens/>
        <w:spacing w:line="240" w:lineRule="atLeast"/>
        <w:rPr>
          <w:rFonts w:ascii="Verdana" w:hAnsi="Verdana" w:cstheme="minorHAnsi"/>
          <w:color w:val="000000" w:themeColor="text1"/>
          <w:spacing w:val="-3"/>
          <w:sz w:val="28"/>
          <w:szCs w:val="28"/>
        </w:rPr>
      </w:pPr>
      <w:r w:rsidRPr="00FF7542">
        <w:rPr>
          <w:rFonts w:ascii="Verdana" w:hAnsi="Verdana" w:cstheme="minorHAnsi"/>
          <w:color w:val="000000" w:themeColor="text1"/>
          <w:spacing w:val="-3"/>
          <w:sz w:val="28"/>
          <w:szCs w:val="28"/>
        </w:rPr>
        <w:t xml:space="preserve">dhr. R.C. </w:t>
      </w:r>
      <w:proofErr w:type="spellStart"/>
      <w:r w:rsidRPr="00FF7542">
        <w:rPr>
          <w:rFonts w:ascii="Verdana" w:hAnsi="Verdana" w:cstheme="minorHAnsi"/>
          <w:color w:val="000000" w:themeColor="text1"/>
          <w:spacing w:val="-3"/>
          <w:sz w:val="28"/>
          <w:szCs w:val="28"/>
        </w:rPr>
        <w:t>Hunnego</w:t>
      </w:r>
      <w:proofErr w:type="spellEnd"/>
      <w:r w:rsidRPr="00FF7542">
        <w:rPr>
          <w:rFonts w:ascii="Verdana" w:hAnsi="Verdana" w:cstheme="minorHAnsi"/>
          <w:color w:val="000000" w:themeColor="text1"/>
          <w:spacing w:val="-3"/>
          <w:sz w:val="28"/>
          <w:szCs w:val="28"/>
        </w:rPr>
        <w:t xml:space="preserve"> </w:t>
      </w:r>
      <w:r w:rsidRPr="00FF7542">
        <w:rPr>
          <w:rFonts w:ascii="Verdana" w:hAnsi="Verdana" w:cstheme="minorHAnsi"/>
          <w:color w:val="000000" w:themeColor="text1"/>
          <w:spacing w:val="-3"/>
          <w:sz w:val="28"/>
          <w:szCs w:val="28"/>
        </w:rPr>
        <w:tab/>
      </w:r>
      <w:r w:rsidRPr="00FF7542">
        <w:rPr>
          <w:rFonts w:ascii="Verdana" w:hAnsi="Verdana" w:cstheme="minorHAnsi"/>
          <w:color w:val="000000" w:themeColor="text1"/>
          <w:spacing w:val="-3"/>
          <w:sz w:val="28"/>
          <w:szCs w:val="28"/>
        </w:rPr>
        <w:tab/>
      </w:r>
      <w:r w:rsidRPr="00FF7542">
        <w:rPr>
          <w:rFonts w:ascii="Verdana" w:hAnsi="Verdana" w:cstheme="minorHAnsi"/>
          <w:color w:val="000000" w:themeColor="text1"/>
          <w:spacing w:val="-3"/>
          <w:sz w:val="28"/>
          <w:szCs w:val="28"/>
        </w:rPr>
        <w:tab/>
        <w:t>lid sinds 1998, voorzitter</w:t>
      </w:r>
    </w:p>
    <w:p w14:paraId="72B54EF0" w14:textId="282398B4" w:rsidR="008921CA" w:rsidRDefault="00647A8C" w:rsidP="00647A8C">
      <w:pPr>
        <w:tabs>
          <w:tab w:val="left" w:pos="0"/>
        </w:tabs>
        <w:suppressAutoHyphens/>
        <w:spacing w:line="240" w:lineRule="atLeast"/>
        <w:rPr>
          <w:rFonts w:ascii="Verdana" w:hAnsi="Verdana" w:cstheme="minorHAnsi"/>
          <w:color w:val="000000" w:themeColor="text1"/>
          <w:spacing w:val="-3"/>
          <w:sz w:val="28"/>
          <w:szCs w:val="28"/>
        </w:rPr>
      </w:pPr>
      <w:r w:rsidRPr="00FF7542">
        <w:rPr>
          <w:rFonts w:ascii="Verdana" w:hAnsi="Verdana" w:cstheme="minorHAnsi"/>
          <w:color w:val="000000" w:themeColor="text1"/>
          <w:spacing w:val="-3"/>
          <w:sz w:val="28"/>
          <w:szCs w:val="28"/>
        </w:rPr>
        <w:t>mw. C.I. Verberne</w:t>
      </w:r>
      <w:r w:rsidRPr="00FF7542">
        <w:rPr>
          <w:rFonts w:ascii="Verdana" w:hAnsi="Verdana" w:cstheme="minorHAnsi"/>
          <w:color w:val="000000" w:themeColor="text1"/>
          <w:spacing w:val="-3"/>
          <w:sz w:val="28"/>
          <w:szCs w:val="28"/>
        </w:rPr>
        <w:tab/>
      </w:r>
      <w:r w:rsidRPr="00FF7542">
        <w:rPr>
          <w:rFonts w:ascii="Verdana" w:hAnsi="Verdana" w:cstheme="minorHAnsi"/>
          <w:color w:val="000000" w:themeColor="text1"/>
          <w:spacing w:val="-3"/>
          <w:sz w:val="28"/>
          <w:szCs w:val="28"/>
        </w:rPr>
        <w:tab/>
      </w:r>
      <w:r w:rsidR="007D472E">
        <w:rPr>
          <w:rFonts w:ascii="Verdana" w:hAnsi="Verdana" w:cstheme="minorHAnsi"/>
          <w:color w:val="000000" w:themeColor="text1"/>
          <w:spacing w:val="-3"/>
          <w:sz w:val="28"/>
          <w:szCs w:val="28"/>
        </w:rPr>
        <w:tab/>
      </w:r>
      <w:r w:rsidRPr="00FF7542">
        <w:rPr>
          <w:rFonts w:ascii="Verdana" w:hAnsi="Verdana" w:cstheme="minorHAnsi"/>
          <w:color w:val="000000" w:themeColor="text1"/>
          <w:spacing w:val="-3"/>
          <w:sz w:val="28"/>
          <w:szCs w:val="28"/>
        </w:rPr>
        <w:t>lid sinds 2012, secretaris</w:t>
      </w:r>
    </w:p>
    <w:p w14:paraId="20FAACBD" w14:textId="69A471B9" w:rsidR="009C6D31" w:rsidRDefault="009C6D31" w:rsidP="00647A8C">
      <w:pPr>
        <w:tabs>
          <w:tab w:val="left" w:pos="0"/>
        </w:tabs>
        <w:suppressAutoHyphens/>
        <w:spacing w:line="240" w:lineRule="atLeast"/>
        <w:rPr>
          <w:rFonts w:ascii="Verdana" w:hAnsi="Verdana" w:cstheme="minorHAnsi"/>
          <w:color w:val="000000" w:themeColor="text1"/>
          <w:spacing w:val="-3"/>
          <w:sz w:val="28"/>
          <w:szCs w:val="28"/>
        </w:rPr>
      </w:pPr>
      <w:r>
        <w:rPr>
          <w:rFonts w:ascii="Verdana" w:hAnsi="Verdana" w:cstheme="minorHAnsi"/>
          <w:color w:val="000000" w:themeColor="text1"/>
          <w:spacing w:val="-3"/>
          <w:sz w:val="28"/>
          <w:szCs w:val="28"/>
        </w:rPr>
        <w:t>(tot 11 maart 2024)</w:t>
      </w:r>
    </w:p>
    <w:p w14:paraId="3CB2311F" w14:textId="4B12079F" w:rsidR="008921CA" w:rsidRDefault="008921CA" w:rsidP="00647A8C">
      <w:pPr>
        <w:tabs>
          <w:tab w:val="left" w:pos="0"/>
        </w:tabs>
        <w:suppressAutoHyphens/>
        <w:spacing w:line="240" w:lineRule="atLeast"/>
        <w:rPr>
          <w:rFonts w:ascii="Verdana" w:hAnsi="Verdana" w:cstheme="minorHAnsi"/>
          <w:color w:val="000000" w:themeColor="text1"/>
          <w:spacing w:val="-3"/>
          <w:sz w:val="28"/>
          <w:szCs w:val="28"/>
        </w:rPr>
      </w:pPr>
      <w:r>
        <w:rPr>
          <w:rFonts w:ascii="Verdana" w:hAnsi="Verdana" w:cstheme="minorHAnsi"/>
          <w:color w:val="000000" w:themeColor="text1"/>
          <w:spacing w:val="-3"/>
          <w:sz w:val="28"/>
          <w:szCs w:val="28"/>
        </w:rPr>
        <w:t xml:space="preserve">mw. Y.P.M. van der Hoorn – </w:t>
      </w:r>
      <w:r>
        <w:rPr>
          <w:rFonts w:ascii="Verdana" w:hAnsi="Verdana" w:cstheme="minorHAnsi"/>
          <w:color w:val="000000" w:themeColor="text1"/>
          <w:spacing w:val="-3"/>
          <w:sz w:val="28"/>
          <w:szCs w:val="28"/>
        </w:rPr>
        <w:tab/>
        <w:t>lid sinds 2024, secretaris</w:t>
      </w:r>
    </w:p>
    <w:p w14:paraId="2EB598F9" w14:textId="77777777" w:rsidR="0058666F" w:rsidRDefault="008921CA" w:rsidP="00647A8C">
      <w:pPr>
        <w:tabs>
          <w:tab w:val="left" w:pos="0"/>
        </w:tabs>
        <w:suppressAutoHyphens/>
        <w:spacing w:line="240" w:lineRule="atLeast"/>
        <w:rPr>
          <w:rFonts w:ascii="Verdana" w:hAnsi="Verdana" w:cstheme="minorHAnsi"/>
          <w:color w:val="000000" w:themeColor="text1"/>
          <w:spacing w:val="-3"/>
          <w:sz w:val="28"/>
          <w:szCs w:val="28"/>
        </w:rPr>
      </w:pPr>
      <w:r>
        <w:rPr>
          <w:rFonts w:ascii="Verdana" w:hAnsi="Verdana" w:cstheme="minorHAnsi"/>
          <w:color w:val="000000" w:themeColor="text1"/>
          <w:spacing w:val="-3"/>
          <w:sz w:val="28"/>
          <w:szCs w:val="28"/>
        </w:rPr>
        <w:t xml:space="preserve">van den Belt </w:t>
      </w:r>
    </w:p>
    <w:p w14:paraId="5549342D" w14:textId="7BECBF5C" w:rsidR="00647A8C" w:rsidRPr="00FF7542" w:rsidRDefault="008921CA" w:rsidP="00647A8C">
      <w:pPr>
        <w:tabs>
          <w:tab w:val="left" w:pos="0"/>
        </w:tabs>
        <w:suppressAutoHyphens/>
        <w:spacing w:line="240" w:lineRule="atLeast"/>
        <w:rPr>
          <w:rFonts w:ascii="Verdana" w:hAnsi="Verdana" w:cstheme="minorHAnsi"/>
          <w:color w:val="000000" w:themeColor="text1"/>
          <w:spacing w:val="-3"/>
          <w:sz w:val="28"/>
          <w:szCs w:val="28"/>
        </w:rPr>
      </w:pPr>
      <w:r>
        <w:rPr>
          <w:rFonts w:ascii="Verdana" w:hAnsi="Verdana" w:cstheme="minorHAnsi"/>
          <w:color w:val="000000" w:themeColor="text1"/>
          <w:spacing w:val="-3"/>
          <w:sz w:val="28"/>
          <w:szCs w:val="28"/>
        </w:rPr>
        <w:t>(vanaf 11 maart 2024)</w:t>
      </w:r>
      <w:r w:rsidR="00647A8C" w:rsidRPr="00FF7542">
        <w:rPr>
          <w:rFonts w:ascii="Verdana" w:hAnsi="Verdana" w:cstheme="minorHAnsi"/>
          <w:color w:val="000000" w:themeColor="text1"/>
          <w:spacing w:val="-3"/>
          <w:sz w:val="28"/>
          <w:szCs w:val="28"/>
        </w:rPr>
        <w:t xml:space="preserve"> </w:t>
      </w:r>
    </w:p>
    <w:p w14:paraId="746395E2" w14:textId="450A5F5D" w:rsidR="00647A8C" w:rsidRPr="00FF7542" w:rsidRDefault="00647A8C" w:rsidP="00647A8C">
      <w:pPr>
        <w:tabs>
          <w:tab w:val="left" w:pos="0"/>
        </w:tabs>
        <w:suppressAutoHyphens/>
        <w:spacing w:line="240" w:lineRule="atLeast"/>
        <w:rPr>
          <w:rFonts w:ascii="Verdana" w:hAnsi="Verdana" w:cstheme="minorHAnsi"/>
          <w:color w:val="000000" w:themeColor="text1"/>
          <w:spacing w:val="-3"/>
          <w:sz w:val="28"/>
          <w:szCs w:val="28"/>
        </w:rPr>
      </w:pPr>
      <w:r w:rsidRPr="00FF7542">
        <w:rPr>
          <w:rFonts w:ascii="Verdana" w:hAnsi="Verdana" w:cstheme="minorHAnsi"/>
          <w:color w:val="000000" w:themeColor="text1"/>
          <w:spacing w:val="-3"/>
          <w:sz w:val="28"/>
          <w:szCs w:val="28"/>
        </w:rPr>
        <w:t xml:space="preserve">dhr. mr. drs. M.M.J. Loof </w:t>
      </w:r>
      <w:r w:rsidRPr="00FF7542">
        <w:rPr>
          <w:rFonts w:ascii="Verdana" w:hAnsi="Verdana" w:cstheme="minorHAnsi"/>
          <w:color w:val="000000" w:themeColor="text1"/>
          <w:spacing w:val="-3"/>
          <w:sz w:val="28"/>
          <w:szCs w:val="28"/>
        </w:rPr>
        <w:tab/>
      </w:r>
      <w:r w:rsidR="007D472E">
        <w:rPr>
          <w:rFonts w:ascii="Verdana" w:hAnsi="Verdana" w:cstheme="minorHAnsi"/>
          <w:color w:val="000000" w:themeColor="text1"/>
          <w:spacing w:val="-3"/>
          <w:sz w:val="28"/>
          <w:szCs w:val="28"/>
        </w:rPr>
        <w:tab/>
      </w:r>
      <w:r w:rsidRPr="00FF7542">
        <w:rPr>
          <w:rFonts w:ascii="Verdana" w:hAnsi="Verdana" w:cstheme="minorHAnsi"/>
          <w:color w:val="000000" w:themeColor="text1"/>
          <w:spacing w:val="-3"/>
          <w:sz w:val="28"/>
          <w:szCs w:val="28"/>
        </w:rPr>
        <w:t xml:space="preserve">lid sinds 2012, </w:t>
      </w:r>
      <w:proofErr w:type="spellStart"/>
      <w:r w:rsidRPr="00FF7542">
        <w:rPr>
          <w:rFonts w:ascii="Verdana" w:hAnsi="Verdana" w:cstheme="minorHAnsi"/>
          <w:color w:val="000000" w:themeColor="text1"/>
          <w:spacing w:val="-3"/>
          <w:sz w:val="28"/>
          <w:szCs w:val="28"/>
        </w:rPr>
        <w:t>penningm</w:t>
      </w:r>
      <w:proofErr w:type="spellEnd"/>
      <w:r w:rsidR="00FF7542">
        <w:rPr>
          <w:rFonts w:ascii="Verdana" w:hAnsi="Verdana" w:cstheme="minorHAnsi"/>
          <w:color w:val="000000" w:themeColor="text1"/>
          <w:spacing w:val="-3"/>
          <w:sz w:val="28"/>
          <w:szCs w:val="28"/>
        </w:rPr>
        <w:t>.</w:t>
      </w:r>
    </w:p>
    <w:p w14:paraId="2B7A02C1" w14:textId="7AB6BA24" w:rsidR="00647A8C" w:rsidRPr="00FF7542" w:rsidRDefault="00647A8C" w:rsidP="00647A8C">
      <w:pPr>
        <w:tabs>
          <w:tab w:val="left" w:pos="0"/>
        </w:tabs>
        <w:suppressAutoHyphens/>
        <w:spacing w:line="240" w:lineRule="atLeast"/>
        <w:rPr>
          <w:rFonts w:ascii="Verdana" w:hAnsi="Verdana" w:cstheme="minorHAnsi"/>
          <w:color w:val="000000" w:themeColor="text1"/>
          <w:spacing w:val="-3"/>
          <w:sz w:val="28"/>
          <w:szCs w:val="28"/>
        </w:rPr>
      </w:pPr>
      <w:r w:rsidRPr="00FF7542">
        <w:rPr>
          <w:rFonts w:ascii="Verdana" w:hAnsi="Verdana" w:cstheme="minorHAnsi"/>
          <w:color w:val="000000" w:themeColor="text1"/>
          <w:spacing w:val="-3"/>
          <w:sz w:val="28"/>
          <w:szCs w:val="28"/>
        </w:rPr>
        <w:t>dhr. H. van Eijsden</w:t>
      </w:r>
      <w:r w:rsidRPr="00FF7542">
        <w:rPr>
          <w:rFonts w:ascii="Verdana" w:hAnsi="Verdana" w:cstheme="minorHAnsi"/>
          <w:color w:val="000000" w:themeColor="text1"/>
          <w:spacing w:val="-3"/>
          <w:sz w:val="28"/>
          <w:szCs w:val="28"/>
        </w:rPr>
        <w:tab/>
      </w:r>
      <w:r w:rsidRPr="00FF7542">
        <w:rPr>
          <w:rFonts w:ascii="Verdana" w:hAnsi="Verdana" w:cstheme="minorHAnsi"/>
          <w:color w:val="000000" w:themeColor="text1"/>
          <w:spacing w:val="-3"/>
          <w:sz w:val="28"/>
          <w:szCs w:val="28"/>
        </w:rPr>
        <w:tab/>
      </w:r>
      <w:r w:rsidR="007D472E">
        <w:rPr>
          <w:rFonts w:ascii="Verdana" w:hAnsi="Verdana" w:cstheme="minorHAnsi"/>
          <w:color w:val="000000" w:themeColor="text1"/>
          <w:spacing w:val="-3"/>
          <w:sz w:val="28"/>
          <w:szCs w:val="28"/>
        </w:rPr>
        <w:tab/>
      </w:r>
      <w:r w:rsidRPr="00FF7542">
        <w:rPr>
          <w:rFonts w:ascii="Verdana" w:hAnsi="Verdana" w:cstheme="minorHAnsi"/>
          <w:color w:val="000000" w:themeColor="text1"/>
          <w:spacing w:val="-3"/>
          <w:sz w:val="28"/>
          <w:szCs w:val="28"/>
        </w:rPr>
        <w:t>lid sinds 2000</w:t>
      </w:r>
    </w:p>
    <w:p w14:paraId="02C85F23" w14:textId="77777777" w:rsidR="00647A8C" w:rsidRPr="00FF7542" w:rsidRDefault="00647A8C" w:rsidP="00647A8C">
      <w:pPr>
        <w:tabs>
          <w:tab w:val="left" w:pos="0"/>
        </w:tabs>
        <w:suppressAutoHyphens/>
        <w:spacing w:line="240" w:lineRule="atLeast"/>
        <w:rPr>
          <w:rFonts w:ascii="Verdana" w:hAnsi="Verdana" w:cstheme="minorHAnsi"/>
          <w:color w:val="000000" w:themeColor="text1"/>
          <w:spacing w:val="-3"/>
          <w:sz w:val="28"/>
          <w:szCs w:val="28"/>
        </w:rPr>
      </w:pPr>
    </w:p>
    <w:p w14:paraId="5BF67DF5" w14:textId="77777777" w:rsidR="00647A8C" w:rsidRPr="00FF7542" w:rsidRDefault="00647A8C" w:rsidP="00647A8C">
      <w:pPr>
        <w:tabs>
          <w:tab w:val="left" w:pos="0"/>
        </w:tabs>
        <w:suppressAutoHyphens/>
        <w:spacing w:line="240" w:lineRule="atLeast"/>
        <w:rPr>
          <w:rFonts w:ascii="Verdana" w:hAnsi="Verdana" w:cstheme="minorHAnsi"/>
          <w:b/>
          <w:bCs/>
          <w:color w:val="000000" w:themeColor="text1"/>
          <w:spacing w:val="-3"/>
          <w:sz w:val="28"/>
          <w:szCs w:val="28"/>
        </w:rPr>
      </w:pPr>
      <w:r w:rsidRPr="00FF7542">
        <w:rPr>
          <w:rFonts w:ascii="Verdana" w:hAnsi="Verdana" w:cstheme="minorHAnsi"/>
          <w:b/>
          <w:bCs/>
          <w:color w:val="000000" w:themeColor="text1"/>
          <w:spacing w:val="-3"/>
          <w:sz w:val="28"/>
          <w:szCs w:val="28"/>
        </w:rPr>
        <w:t>Leden</w:t>
      </w:r>
    </w:p>
    <w:p w14:paraId="4999398F" w14:textId="153A7206" w:rsidR="00647A8C" w:rsidRDefault="00647A8C" w:rsidP="00647A8C">
      <w:pPr>
        <w:tabs>
          <w:tab w:val="left" w:pos="0"/>
        </w:tabs>
        <w:suppressAutoHyphens/>
        <w:spacing w:line="240" w:lineRule="atLeast"/>
        <w:rPr>
          <w:rFonts w:ascii="Verdana" w:hAnsi="Verdana" w:cstheme="minorHAnsi"/>
          <w:color w:val="000000" w:themeColor="text1"/>
          <w:spacing w:val="-3"/>
          <w:sz w:val="28"/>
          <w:szCs w:val="28"/>
        </w:rPr>
      </w:pPr>
      <w:r w:rsidRPr="00FF7542">
        <w:rPr>
          <w:rFonts w:ascii="Verdana" w:hAnsi="Verdana" w:cstheme="minorHAnsi"/>
          <w:color w:val="000000" w:themeColor="text1"/>
          <w:spacing w:val="-3"/>
          <w:sz w:val="28"/>
          <w:szCs w:val="28"/>
        </w:rPr>
        <w:t>dhr. J.</w:t>
      </w:r>
      <w:r w:rsidR="00006E18">
        <w:rPr>
          <w:rFonts w:ascii="Verdana" w:hAnsi="Verdana" w:cstheme="minorHAnsi"/>
          <w:color w:val="000000" w:themeColor="text1"/>
          <w:spacing w:val="-3"/>
          <w:sz w:val="28"/>
          <w:szCs w:val="28"/>
        </w:rPr>
        <w:t xml:space="preserve"> </w:t>
      </w:r>
      <w:r w:rsidRPr="00FF7542">
        <w:rPr>
          <w:rFonts w:ascii="Verdana" w:hAnsi="Verdana" w:cstheme="minorHAnsi"/>
          <w:color w:val="000000" w:themeColor="text1"/>
          <w:spacing w:val="-3"/>
          <w:sz w:val="28"/>
          <w:szCs w:val="28"/>
        </w:rPr>
        <w:t>Th.</w:t>
      </w:r>
      <w:r w:rsidR="00006E18">
        <w:rPr>
          <w:rFonts w:ascii="Verdana" w:hAnsi="Verdana" w:cstheme="minorHAnsi"/>
          <w:color w:val="000000" w:themeColor="text1"/>
          <w:spacing w:val="-3"/>
          <w:sz w:val="28"/>
          <w:szCs w:val="28"/>
        </w:rPr>
        <w:t xml:space="preserve"> </w:t>
      </w:r>
      <w:r w:rsidRPr="00FF7542">
        <w:rPr>
          <w:rFonts w:ascii="Verdana" w:hAnsi="Verdana" w:cstheme="minorHAnsi"/>
          <w:color w:val="000000" w:themeColor="text1"/>
          <w:spacing w:val="-3"/>
          <w:sz w:val="28"/>
          <w:szCs w:val="28"/>
        </w:rPr>
        <w:t xml:space="preserve">M. </w:t>
      </w:r>
      <w:proofErr w:type="spellStart"/>
      <w:r w:rsidRPr="00FF7542">
        <w:rPr>
          <w:rFonts w:ascii="Verdana" w:hAnsi="Verdana" w:cstheme="minorHAnsi"/>
          <w:color w:val="000000" w:themeColor="text1"/>
          <w:spacing w:val="-3"/>
          <w:sz w:val="28"/>
          <w:szCs w:val="28"/>
        </w:rPr>
        <w:t>Liekens</w:t>
      </w:r>
      <w:proofErr w:type="spellEnd"/>
      <w:r w:rsidRPr="00FF7542">
        <w:rPr>
          <w:rFonts w:ascii="Verdana" w:hAnsi="Verdana" w:cstheme="minorHAnsi"/>
          <w:color w:val="000000" w:themeColor="text1"/>
          <w:spacing w:val="-3"/>
          <w:sz w:val="28"/>
          <w:szCs w:val="28"/>
        </w:rPr>
        <w:tab/>
      </w:r>
      <w:r w:rsidRPr="00FF7542">
        <w:rPr>
          <w:rFonts w:ascii="Verdana" w:hAnsi="Verdana" w:cstheme="minorHAnsi"/>
          <w:color w:val="000000" w:themeColor="text1"/>
          <w:spacing w:val="-3"/>
          <w:sz w:val="28"/>
          <w:szCs w:val="28"/>
        </w:rPr>
        <w:tab/>
        <w:t>lid sinds 2009</w:t>
      </w:r>
    </w:p>
    <w:p w14:paraId="768BE884" w14:textId="7A218EC5" w:rsidR="009C6D31" w:rsidRPr="00FF7542" w:rsidRDefault="009C6D31" w:rsidP="00647A8C">
      <w:pPr>
        <w:tabs>
          <w:tab w:val="left" w:pos="0"/>
        </w:tabs>
        <w:suppressAutoHyphens/>
        <w:spacing w:line="240" w:lineRule="atLeast"/>
        <w:rPr>
          <w:rFonts w:ascii="Verdana" w:hAnsi="Verdana" w:cstheme="minorHAnsi"/>
          <w:color w:val="000000" w:themeColor="text1"/>
          <w:spacing w:val="-3"/>
          <w:sz w:val="28"/>
          <w:szCs w:val="28"/>
        </w:rPr>
      </w:pPr>
      <w:r>
        <w:rPr>
          <w:rFonts w:ascii="Verdana" w:hAnsi="Verdana" w:cstheme="minorHAnsi"/>
          <w:color w:val="000000" w:themeColor="text1"/>
          <w:spacing w:val="-3"/>
          <w:sz w:val="28"/>
          <w:szCs w:val="28"/>
        </w:rPr>
        <w:t xml:space="preserve">(tot </w:t>
      </w:r>
      <w:r w:rsidR="00FA0355">
        <w:rPr>
          <w:rFonts w:ascii="Verdana" w:hAnsi="Verdana" w:cstheme="minorHAnsi"/>
          <w:color w:val="000000" w:themeColor="text1"/>
          <w:spacing w:val="-3"/>
          <w:sz w:val="28"/>
          <w:szCs w:val="28"/>
        </w:rPr>
        <w:t>4 juni 2024)</w:t>
      </w:r>
    </w:p>
    <w:p w14:paraId="1641ED95" w14:textId="5D461B20" w:rsidR="00647A8C" w:rsidRPr="00FF7542" w:rsidRDefault="00647A8C" w:rsidP="00647A8C">
      <w:pPr>
        <w:tabs>
          <w:tab w:val="left" w:pos="0"/>
        </w:tabs>
        <w:suppressAutoHyphens/>
        <w:spacing w:line="240" w:lineRule="atLeast"/>
        <w:rPr>
          <w:rFonts w:ascii="Verdana" w:hAnsi="Verdana" w:cstheme="minorHAnsi"/>
          <w:color w:val="000000" w:themeColor="text1"/>
          <w:spacing w:val="-3"/>
          <w:sz w:val="28"/>
          <w:szCs w:val="28"/>
        </w:rPr>
      </w:pPr>
      <w:r w:rsidRPr="00FF7542">
        <w:rPr>
          <w:rFonts w:ascii="Verdana" w:hAnsi="Verdana" w:cstheme="minorHAnsi"/>
          <w:color w:val="000000" w:themeColor="text1"/>
          <w:spacing w:val="-3"/>
          <w:sz w:val="28"/>
          <w:szCs w:val="28"/>
        </w:rPr>
        <w:t xml:space="preserve">dhr. H. van de Beek </w:t>
      </w:r>
      <w:r w:rsidRPr="00FF7542">
        <w:rPr>
          <w:rFonts w:ascii="Verdana" w:hAnsi="Verdana" w:cstheme="minorHAnsi"/>
          <w:color w:val="000000" w:themeColor="text1"/>
          <w:spacing w:val="-3"/>
          <w:sz w:val="28"/>
          <w:szCs w:val="28"/>
        </w:rPr>
        <w:tab/>
      </w:r>
      <w:r w:rsidRPr="00FF7542">
        <w:rPr>
          <w:rFonts w:ascii="Verdana" w:hAnsi="Verdana" w:cstheme="minorHAnsi"/>
          <w:color w:val="000000" w:themeColor="text1"/>
          <w:spacing w:val="-3"/>
          <w:sz w:val="28"/>
          <w:szCs w:val="28"/>
        </w:rPr>
        <w:tab/>
        <w:t>lid sinds 2018</w:t>
      </w:r>
    </w:p>
    <w:p w14:paraId="7A441D4E" w14:textId="7A8E8DA9" w:rsidR="00647A8C" w:rsidRPr="00FF7542" w:rsidRDefault="00647A8C" w:rsidP="00647A8C">
      <w:pPr>
        <w:tabs>
          <w:tab w:val="left" w:pos="0"/>
        </w:tabs>
        <w:suppressAutoHyphens/>
        <w:spacing w:line="240" w:lineRule="atLeast"/>
        <w:rPr>
          <w:rFonts w:ascii="Verdana" w:hAnsi="Verdana" w:cstheme="minorHAnsi"/>
          <w:color w:val="000000" w:themeColor="text1"/>
          <w:spacing w:val="-3"/>
          <w:sz w:val="28"/>
          <w:szCs w:val="28"/>
        </w:rPr>
      </w:pPr>
      <w:r w:rsidRPr="00FF7542">
        <w:rPr>
          <w:rFonts w:ascii="Verdana" w:hAnsi="Verdana" w:cstheme="minorHAnsi"/>
          <w:color w:val="000000" w:themeColor="text1"/>
          <w:spacing w:val="-3"/>
          <w:sz w:val="28"/>
          <w:szCs w:val="28"/>
        </w:rPr>
        <w:t xml:space="preserve">dhr. </w:t>
      </w:r>
      <w:r w:rsidR="00AF5701" w:rsidRPr="00FF7542">
        <w:rPr>
          <w:rFonts w:ascii="Verdana" w:hAnsi="Verdana" w:cstheme="minorHAnsi"/>
          <w:color w:val="000000" w:themeColor="text1"/>
          <w:spacing w:val="-3"/>
          <w:sz w:val="28"/>
          <w:szCs w:val="28"/>
        </w:rPr>
        <w:t xml:space="preserve">G.J. </w:t>
      </w:r>
      <w:proofErr w:type="spellStart"/>
      <w:r w:rsidR="00AF5701" w:rsidRPr="00FF7542">
        <w:rPr>
          <w:rFonts w:ascii="Verdana" w:hAnsi="Verdana" w:cstheme="minorHAnsi"/>
          <w:color w:val="000000" w:themeColor="text1"/>
          <w:spacing w:val="-3"/>
          <w:sz w:val="28"/>
          <w:szCs w:val="28"/>
        </w:rPr>
        <w:t>Verwoert</w:t>
      </w:r>
      <w:proofErr w:type="spellEnd"/>
      <w:r w:rsidRPr="00FF7542">
        <w:rPr>
          <w:rFonts w:ascii="Verdana" w:hAnsi="Verdana" w:cstheme="minorHAnsi"/>
          <w:color w:val="000000" w:themeColor="text1"/>
          <w:spacing w:val="-3"/>
          <w:sz w:val="28"/>
          <w:szCs w:val="28"/>
        </w:rPr>
        <w:tab/>
      </w:r>
      <w:r w:rsidR="00AF5701" w:rsidRPr="00FF7542">
        <w:rPr>
          <w:rFonts w:ascii="Verdana" w:hAnsi="Verdana" w:cstheme="minorHAnsi"/>
          <w:color w:val="000000" w:themeColor="text1"/>
          <w:spacing w:val="-3"/>
          <w:sz w:val="28"/>
          <w:szCs w:val="28"/>
        </w:rPr>
        <w:tab/>
      </w:r>
      <w:r w:rsidR="00AF5701" w:rsidRPr="00FF7542">
        <w:rPr>
          <w:rFonts w:ascii="Verdana" w:hAnsi="Verdana" w:cstheme="minorHAnsi"/>
          <w:color w:val="000000" w:themeColor="text1"/>
          <w:spacing w:val="-3"/>
          <w:sz w:val="28"/>
          <w:szCs w:val="28"/>
        </w:rPr>
        <w:tab/>
      </w:r>
      <w:r w:rsidRPr="00FF7542">
        <w:rPr>
          <w:rFonts w:ascii="Verdana" w:hAnsi="Verdana" w:cstheme="minorHAnsi"/>
          <w:color w:val="000000" w:themeColor="text1"/>
          <w:spacing w:val="-3"/>
          <w:sz w:val="28"/>
          <w:szCs w:val="28"/>
        </w:rPr>
        <w:t>lid sinds 20</w:t>
      </w:r>
      <w:r w:rsidR="00AF5701" w:rsidRPr="00FF7542">
        <w:rPr>
          <w:rFonts w:ascii="Verdana" w:hAnsi="Verdana" w:cstheme="minorHAnsi"/>
          <w:color w:val="000000" w:themeColor="text1"/>
          <w:spacing w:val="-3"/>
          <w:sz w:val="28"/>
          <w:szCs w:val="28"/>
        </w:rPr>
        <w:t>22</w:t>
      </w:r>
    </w:p>
    <w:p w14:paraId="4CFA1B15" w14:textId="6F898895" w:rsidR="00281A72" w:rsidRPr="00FF7542" w:rsidRDefault="00647A8C" w:rsidP="00647A8C">
      <w:pPr>
        <w:tabs>
          <w:tab w:val="left" w:pos="0"/>
        </w:tabs>
        <w:suppressAutoHyphens/>
        <w:spacing w:line="240" w:lineRule="atLeast"/>
        <w:rPr>
          <w:rFonts w:ascii="Verdana" w:hAnsi="Verdana" w:cstheme="minorHAnsi"/>
          <w:color w:val="000000" w:themeColor="text1"/>
          <w:spacing w:val="-3"/>
          <w:sz w:val="28"/>
          <w:szCs w:val="28"/>
        </w:rPr>
      </w:pPr>
      <w:r w:rsidRPr="00FF7542">
        <w:rPr>
          <w:rFonts w:ascii="Verdana" w:hAnsi="Verdana" w:cstheme="minorHAnsi"/>
          <w:color w:val="000000" w:themeColor="text1"/>
          <w:spacing w:val="-3"/>
          <w:sz w:val="28"/>
          <w:szCs w:val="28"/>
        </w:rPr>
        <w:t>mw. L. Dijkstra</w:t>
      </w:r>
      <w:r w:rsidRPr="00FF7542">
        <w:rPr>
          <w:rFonts w:ascii="Verdana" w:hAnsi="Verdana" w:cstheme="minorHAnsi"/>
          <w:color w:val="000000" w:themeColor="text1"/>
          <w:spacing w:val="-3"/>
          <w:sz w:val="28"/>
          <w:szCs w:val="28"/>
        </w:rPr>
        <w:tab/>
      </w:r>
      <w:r w:rsidRPr="00FF7542">
        <w:rPr>
          <w:rFonts w:ascii="Verdana" w:hAnsi="Verdana" w:cstheme="minorHAnsi"/>
          <w:color w:val="000000" w:themeColor="text1"/>
          <w:spacing w:val="-3"/>
          <w:sz w:val="28"/>
          <w:szCs w:val="28"/>
        </w:rPr>
        <w:tab/>
      </w:r>
      <w:r w:rsidRPr="00FF7542">
        <w:rPr>
          <w:rFonts w:ascii="Verdana" w:hAnsi="Verdana" w:cstheme="minorHAnsi"/>
          <w:color w:val="000000" w:themeColor="text1"/>
          <w:spacing w:val="-3"/>
          <w:sz w:val="28"/>
          <w:szCs w:val="28"/>
        </w:rPr>
        <w:tab/>
      </w:r>
      <w:r w:rsidR="007D472E">
        <w:rPr>
          <w:rFonts w:ascii="Verdana" w:hAnsi="Verdana" w:cstheme="minorHAnsi"/>
          <w:color w:val="000000" w:themeColor="text1"/>
          <w:spacing w:val="-3"/>
          <w:sz w:val="28"/>
          <w:szCs w:val="28"/>
        </w:rPr>
        <w:tab/>
      </w:r>
      <w:r w:rsidRPr="00FF7542">
        <w:rPr>
          <w:rFonts w:ascii="Verdana" w:hAnsi="Verdana" w:cstheme="minorHAnsi"/>
          <w:color w:val="000000" w:themeColor="text1"/>
          <w:spacing w:val="-3"/>
          <w:sz w:val="28"/>
          <w:szCs w:val="28"/>
        </w:rPr>
        <w:t>lid sinds 2020</w:t>
      </w:r>
    </w:p>
    <w:p w14:paraId="43AF54B5" w14:textId="39397C9E" w:rsidR="007831AB" w:rsidRDefault="007831AB" w:rsidP="00647A8C">
      <w:pPr>
        <w:tabs>
          <w:tab w:val="left" w:pos="0"/>
        </w:tabs>
        <w:suppressAutoHyphens/>
        <w:spacing w:line="240" w:lineRule="atLeast"/>
        <w:rPr>
          <w:rFonts w:ascii="Verdana" w:hAnsi="Verdana" w:cstheme="minorHAnsi"/>
          <w:color w:val="000000" w:themeColor="text1"/>
          <w:spacing w:val="-3"/>
          <w:sz w:val="28"/>
          <w:szCs w:val="28"/>
        </w:rPr>
      </w:pPr>
      <w:r w:rsidRPr="00FF7542">
        <w:rPr>
          <w:rFonts w:ascii="Verdana" w:hAnsi="Verdana" w:cstheme="minorHAnsi"/>
          <w:color w:val="000000" w:themeColor="text1"/>
          <w:spacing w:val="-3"/>
          <w:sz w:val="28"/>
          <w:szCs w:val="28"/>
        </w:rPr>
        <w:t>mw. D. de Groot</w:t>
      </w:r>
      <w:r w:rsidRPr="00FF7542">
        <w:rPr>
          <w:rFonts w:ascii="Verdana" w:hAnsi="Verdana" w:cstheme="minorHAnsi"/>
          <w:color w:val="000000" w:themeColor="text1"/>
          <w:spacing w:val="-3"/>
          <w:sz w:val="28"/>
          <w:szCs w:val="28"/>
        </w:rPr>
        <w:tab/>
      </w:r>
      <w:r w:rsidRPr="00FF7542">
        <w:rPr>
          <w:rFonts w:ascii="Verdana" w:hAnsi="Verdana" w:cstheme="minorHAnsi"/>
          <w:color w:val="000000" w:themeColor="text1"/>
          <w:spacing w:val="-3"/>
          <w:sz w:val="28"/>
          <w:szCs w:val="28"/>
        </w:rPr>
        <w:tab/>
      </w:r>
      <w:r w:rsidR="007D472E">
        <w:rPr>
          <w:rFonts w:ascii="Verdana" w:hAnsi="Verdana" w:cstheme="minorHAnsi"/>
          <w:color w:val="000000" w:themeColor="text1"/>
          <w:spacing w:val="-3"/>
          <w:sz w:val="28"/>
          <w:szCs w:val="28"/>
        </w:rPr>
        <w:tab/>
      </w:r>
      <w:r w:rsidRPr="00FF7542">
        <w:rPr>
          <w:rFonts w:ascii="Verdana" w:hAnsi="Verdana" w:cstheme="minorHAnsi"/>
          <w:color w:val="000000" w:themeColor="text1"/>
          <w:spacing w:val="-3"/>
          <w:sz w:val="28"/>
          <w:szCs w:val="28"/>
        </w:rPr>
        <w:t>lid sinds 2023</w:t>
      </w:r>
    </w:p>
    <w:p w14:paraId="033F138A" w14:textId="3ED0AF05" w:rsidR="00CA3E3D" w:rsidRDefault="008921CA" w:rsidP="00647A8C">
      <w:pPr>
        <w:tabs>
          <w:tab w:val="left" w:pos="0"/>
        </w:tabs>
        <w:suppressAutoHyphens/>
        <w:spacing w:line="240" w:lineRule="atLeast"/>
        <w:rPr>
          <w:rFonts w:ascii="Verdana" w:hAnsi="Verdana" w:cstheme="minorHAnsi"/>
          <w:color w:val="000000" w:themeColor="text1"/>
          <w:spacing w:val="-3"/>
          <w:sz w:val="28"/>
          <w:szCs w:val="28"/>
        </w:rPr>
      </w:pPr>
      <w:r>
        <w:rPr>
          <w:rFonts w:ascii="Verdana" w:hAnsi="Verdana" w:cstheme="minorHAnsi"/>
          <w:color w:val="000000" w:themeColor="text1"/>
          <w:spacing w:val="-3"/>
          <w:sz w:val="28"/>
          <w:szCs w:val="28"/>
        </w:rPr>
        <w:t>dhr. G. van Aalst</w:t>
      </w:r>
      <w:r>
        <w:rPr>
          <w:rFonts w:ascii="Verdana" w:hAnsi="Verdana" w:cstheme="minorHAnsi"/>
          <w:color w:val="000000" w:themeColor="text1"/>
          <w:spacing w:val="-3"/>
          <w:sz w:val="28"/>
          <w:szCs w:val="28"/>
        </w:rPr>
        <w:tab/>
      </w:r>
      <w:r>
        <w:rPr>
          <w:rFonts w:ascii="Verdana" w:hAnsi="Verdana" w:cstheme="minorHAnsi"/>
          <w:color w:val="000000" w:themeColor="text1"/>
          <w:spacing w:val="-3"/>
          <w:sz w:val="28"/>
          <w:szCs w:val="28"/>
        </w:rPr>
        <w:tab/>
      </w:r>
      <w:r w:rsidR="007D472E">
        <w:rPr>
          <w:rFonts w:ascii="Verdana" w:hAnsi="Verdana" w:cstheme="minorHAnsi"/>
          <w:color w:val="000000" w:themeColor="text1"/>
          <w:spacing w:val="-3"/>
          <w:sz w:val="28"/>
          <w:szCs w:val="28"/>
        </w:rPr>
        <w:tab/>
      </w:r>
      <w:r>
        <w:rPr>
          <w:rFonts w:ascii="Verdana" w:hAnsi="Verdana" w:cstheme="minorHAnsi"/>
          <w:color w:val="000000" w:themeColor="text1"/>
          <w:spacing w:val="-3"/>
          <w:sz w:val="28"/>
          <w:szCs w:val="28"/>
        </w:rPr>
        <w:t>lid sinds 2024</w:t>
      </w:r>
    </w:p>
    <w:p w14:paraId="22A0A849" w14:textId="5CD8C464" w:rsidR="001C3991" w:rsidRDefault="001C3991" w:rsidP="00647A8C">
      <w:pPr>
        <w:tabs>
          <w:tab w:val="left" w:pos="0"/>
        </w:tabs>
        <w:suppressAutoHyphens/>
        <w:spacing w:line="240" w:lineRule="atLeast"/>
        <w:rPr>
          <w:rFonts w:ascii="Verdana" w:hAnsi="Verdana" w:cstheme="minorHAnsi"/>
          <w:color w:val="000000" w:themeColor="text1"/>
          <w:spacing w:val="-3"/>
          <w:sz w:val="28"/>
          <w:szCs w:val="28"/>
        </w:rPr>
      </w:pPr>
      <w:r>
        <w:rPr>
          <w:rFonts w:ascii="Verdana" w:hAnsi="Verdana" w:cstheme="minorHAnsi"/>
          <w:color w:val="000000" w:themeColor="text1"/>
          <w:spacing w:val="-3"/>
          <w:sz w:val="28"/>
          <w:szCs w:val="28"/>
        </w:rPr>
        <w:t>(vanaf 4 juni 2024)</w:t>
      </w:r>
    </w:p>
    <w:p w14:paraId="4B55B5DA" w14:textId="4CFF0C50" w:rsidR="008921CA" w:rsidRDefault="008921CA" w:rsidP="00647A8C">
      <w:pPr>
        <w:tabs>
          <w:tab w:val="left" w:pos="0"/>
        </w:tabs>
        <w:suppressAutoHyphens/>
        <w:spacing w:line="240" w:lineRule="atLeast"/>
        <w:rPr>
          <w:rFonts w:ascii="Verdana" w:hAnsi="Verdana" w:cstheme="minorHAnsi"/>
          <w:color w:val="000000" w:themeColor="text1"/>
          <w:spacing w:val="-3"/>
          <w:sz w:val="28"/>
          <w:szCs w:val="28"/>
        </w:rPr>
      </w:pPr>
      <w:r>
        <w:rPr>
          <w:rFonts w:ascii="Verdana" w:hAnsi="Verdana" w:cstheme="minorHAnsi"/>
          <w:color w:val="000000" w:themeColor="text1"/>
          <w:spacing w:val="-3"/>
          <w:sz w:val="28"/>
          <w:szCs w:val="28"/>
        </w:rPr>
        <w:t xml:space="preserve">dhr. </w:t>
      </w:r>
      <w:r w:rsidR="00E4023C">
        <w:rPr>
          <w:rFonts w:ascii="Verdana" w:hAnsi="Verdana" w:cstheme="minorHAnsi"/>
          <w:color w:val="000000" w:themeColor="text1"/>
          <w:spacing w:val="-3"/>
          <w:sz w:val="28"/>
          <w:szCs w:val="28"/>
        </w:rPr>
        <w:t>H.J.C.A.</w:t>
      </w:r>
      <w:r>
        <w:rPr>
          <w:rFonts w:ascii="Verdana" w:hAnsi="Verdana" w:cstheme="minorHAnsi"/>
          <w:color w:val="000000" w:themeColor="text1"/>
          <w:spacing w:val="-3"/>
          <w:sz w:val="28"/>
          <w:szCs w:val="28"/>
        </w:rPr>
        <w:t xml:space="preserve"> </w:t>
      </w:r>
      <w:proofErr w:type="spellStart"/>
      <w:r>
        <w:rPr>
          <w:rFonts w:ascii="Verdana" w:hAnsi="Verdana" w:cstheme="minorHAnsi"/>
          <w:color w:val="000000" w:themeColor="text1"/>
          <w:spacing w:val="-3"/>
          <w:sz w:val="28"/>
          <w:szCs w:val="28"/>
        </w:rPr>
        <w:t>Goedee</w:t>
      </w:r>
      <w:proofErr w:type="spellEnd"/>
      <w:r>
        <w:rPr>
          <w:rFonts w:ascii="Verdana" w:hAnsi="Verdana" w:cstheme="minorHAnsi"/>
          <w:color w:val="000000" w:themeColor="text1"/>
          <w:spacing w:val="-3"/>
          <w:sz w:val="28"/>
          <w:szCs w:val="28"/>
        </w:rPr>
        <w:tab/>
      </w:r>
      <w:r w:rsidR="007D472E">
        <w:rPr>
          <w:rFonts w:ascii="Verdana" w:hAnsi="Verdana" w:cstheme="minorHAnsi"/>
          <w:color w:val="000000" w:themeColor="text1"/>
          <w:spacing w:val="-3"/>
          <w:sz w:val="28"/>
          <w:szCs w:val="28"/>
        </w:rPr>
        <w:tab/>
      </w:r>
      <w:r>
        <w:rPr>
          <w:rFonts w:ascii="Verdana" w:hAnsi="Verdana" w:cstheme="minorHAnsi"/>
          <w:color w:val="000000" w:themeColor="text1"/>
          <w:spacing w:val="-3"/>
          <w:sz w:val="28"/>
          <w:szCs w:val="28"/>
        </w:rPr>
        <w:t>lid sinds 2024</w:t>
      </w:r>
    </w:p>
    <w:p w14:paraId="1E34AD1D" w14:textId="438499C8" w:rsidR="001C3991" w:rsidRDefault="001C3991" w:rsidP="00647A8C">
      <w:pPr>
        <w:tabs>
          <w:tab w:val="left" w:pos="0"/>
        </w:tabs>
        <w:suppressAutoHyphens/>
        <w:spacing w:line="240" w:lineRule="atLeast"/>
        <w:rPr>
          <w:rFonts w:ascii="Verdana" w:hAnsi="Verdana" w:cstheme="minorHAnsi"/>
          <w:color w:val="000000" w:themeColor="text1"/>
          <w:spacing w:val="-3"/>
          <w:sz w:val="28"/>
          <w:szCs w:val="28"/>
        </w:rPr>
      </w:pPr>
      <w:r>
        <w:rPr>
          <w:rFonts w:ascii="Verdana" w:hAnsi="Verdana" w:cstheme="minorHAnsi"/>
          <w:color w:val="000000" w:themeColor="text1"/>
          <w:spacing w:val="-3"/>
          <w:sz w:val="28"/>
          <w:szCs w:val="28"/>
        </w:rPr>
        <w:t>(vanaf 4 juni 2024)</w:t>
      </w:r>
    </w:p>
    <w:p w14:paraId="62A0B98E" w14:textId="77777777" w:rsidR="007831AB" w:rsidRPr="00FF7542" w:rsidRDefault="007831AB" w:rsidP="00647A8C">
      <w:pPr>
        <w:tabs>
          <w:tab w:val="left" w:pos="0"/>
        </w:tabs>
        <w:suppressAutoHyphens/>
        <w:spacing w:line="240" w:lineRule="atLeast"/>
        <w:rPr>
          <w:rFonts w:ascii="Verdana" w:hAnsi="Verdana" w:cstheme="minorHAnsi"/>
          <w:color w:val="000000" w:themeColor="text1"/>
          <w:spacing w:val="-3"/>
          <w:sz w:val="28"/>
          <w:szCs w:val="28"/>
        </w:rPr>
      </w:pPr>
    </w:p>
    <w:p w14:paraId="05A3ED73" w14:textId="5CAD0C9D" w:rsidR="00647A8C" w:rsidRPr="00FF7542" w:rsidRDefault="00647A8C" w:rsidP="00647A8C">
      <w:pPr>
        <w:tabs>
          <w:tab w:val="left" w:pos="0"/>
        </w:tabs>
        <w:suppressAutoHyphens/>
        <w:spacing w:line="240" w:lineRule="atLeast"/>
        <w:rPr>
          <w:rFonts w:ascii="Verdana" w:hAnsi="Verdana" w:cstheme="minorHAnsi"/>
          <w:color w:val="000000" w:themeColor="text1"/>
          <w:spacing w:val="-3"/>
          <w:sz w:val="28"/>
          <w:szCs w:val="28"/>
        </w:rPr>
      </w:pPr>
      <w:r w:rsidRPr="00FF7542">
        <w:rPr>
          <w:rFonts w:ascii="Verdana" w:hAnsi="Verdana" w:cstheme="minorHAnsi"/>
          <w:color w:val="000000" w:themeColor="text1"/>
          <w:spacing w:val="-3"/>
          <w:sz w:val="28"/>
          <w:szCs w:val="28"/>
        </w:rPr>
        <w:t xml:space="preserve">Om de samenwerking goed te borgen zijn enkele leden tevens verbonden aan andere stichtingen gelieerd aan de Koninklijke </w:t>
      </w:r>
      <w:r w:rsidR="00FF7542">
        <w:rPr>
          <w:rFonts w:ascii="Verdana" w:hAnsi="Verdana" w:cstheme="minorHAnsi"/>
          <w:color w:val="000000" w:themeColor="text1"/>
          <w:spacing w:val="-3"/>
          <w:sz w:val="28"/>
          <w:szCs w:val="28"/>
        </w:rPr>
        <w:t>M</w:t>
      </w:r>
      <w:r w:rsidRPr="00FF7542">
        <w:rPr>
          <w:rFonts w:ascii="Verdana" w:hAnsi="Verdana" w:cstheme="minorHAnsi"/>
          <w:color w:val="000000" w:themeColor="text1"/>
          <w:spacing w:val="-3"/>
          <w:sz w:val="28"/>
          <w:szCs w:val="28"/>
        </w:rPr>
        <w:t>arine:</w:t>
      </w:r>
    </w:p>
    <w:p w14:paraId="7CD919C8" w14:textId="77777777" w:rsidR="00647A8C" w:rsidRPr="00FF7542" w:rsidRDefault="00647A8C" w:rsidP="00647A8C">
      <w:pPr>
        <w:tabs>
          <w:tab w:val="left" w:pos="0"/>
        </w:tabs>
        <w:suppressAutoHyphens/>
        <w:spacing w:line="240" w:lineRule="atLeast"/>
        <w:rPr>
          <w:rFonts w:ascii="Verdana" w:hAnsi="Verdana" w:cstheme="minorHAnsi"/>
          <w:color w:val="000000" w:themeColor="text1"/>
          <w:spacing w:val="-3"/>
          <w:sz w:val="28"/>
          <w:szCs w:val="28"/>
          <w:highlight w:val="yellow"/>
        </w:rPr>
      </w:pPr>
    </w:p>
    <w:p w14:paraId="2FBF1906" w14:textId="09D15A0C" w:rsidR="00647A8C" w:rsidRPr="00FF7542" w:rsidRDefault="00647A8C" w:rsidP="00647A8C">
      <w:pPr>
        <w:pStyle w:val="Lijstalinea"/>
        <w:numPr>
          <w:ilvl w:val="0"/>
          <w:numId w:val="5"/>
        </w:numPr>
        <w:tabs>
          <w:tab w:val="left" w:pos="0"/>
        </w:tabs>
        <w:suppressAutoHyphens/>
        <w:spacing w:line="240" w:lineRule="atLeast"/>
        <w:rPr>
          <w:rFonts w:ascii="Verdana" w:hAnsi="Verdana" w:cstheme="minorHAnsi"/>
          <w:color w:val="000000" w:themeColor="text1"/>
          <w:spacing w:val="-3"/>
          <w:sz w:val="28"/>
          <w:szCs w:val="28"/>
        </w:rPr>
      </w:pPr>
      <w:r w:rsidRPr="00FF7542">
        <w:rPr>
          <w:rFonts w:ascii="Verdana" w:hAnsi="Verdana" w:cstheme="minorHAnsi"/>
          <w:color w:val="000000" w:themeColor="text1"/>
          <w:spacing w:val="-3"/>
          <w:sz w:val="28"/>
          <w:szCs w:val="28"/>
        </w:rPr>
        <w:t xml:space="preserve">Dhr. </w:t>
      </w:r>
      <w:r w:rsidR="00387C52">
        <w:rPr>
          <w:rFonts w:ascii="Verdana" w:hAnsi="Verdana" w:cstheme="minorHAnsi"/>
          <w:color w:val="000000" w:themeColor="text1"/>
          <w:spacing w:val="-3"/>
          <w:sz w:val="28"/>
          <w:szCs w:val="28"/>
        </w:rPr>
        <w:t>v</w:t>
      </w:r>
      <w:r w:rsidRPr="00FF7542">
        <w:rPr>
          <w:rFonts w:ascii="Verdana" w:hAnsi="Verdana" w:cstheme="minorHAnsi"/>
          <w:color w:val="000000" w:themeColor="text1"/>
          <w:spacing w:val="-3"/>
          <w:sz w:val="28"/>
          <w:szCs w:val="28"/>
        </w:rPr>
        <w:t xml:space="preserve">an de Beek is bestuurslid (secretaris) van het Karel </w:t>
      </w:r>
      <w:proofErr w:type="spellStart"/>
      <w:r w:rsidRPr="00FF7542">
        <w:rPr>
          <w:rFonts w:ascii="Verdana" w:hAnsi="Verdana" w:cstheme="minorHAnsi"/>
          <w:color w:val="000000" w:themeColor="text1"/>
          <w:spacing w:val="-3"/>
          <w:sz w:val="28"/>
          <w:szCs w:val="28"/>
        </w:rPr>
        <w:t>Doorman</w:t>
      </w:r>
      <w:proofErr w:type="spellEnd"/>
      <w:r w:rsidRPr="00FF7542">
        <w:rPr>
          <w:rFonts w:ascii="Verdana" w:hAnsi="Verdana" w:cstheme="minorHAnsi"/>
          <w:color w:val="000000" w:themeColor="text1"/>
          <w:spacing w:val="-3"/>
          <w:sz w:val="28"/>
          <w:szCs w:val="28"/>
        </w:rPr>
        <w:t xml:space="preserve"> Fonds (KDF).</w:t>
      </w:r>
    </w:p>
    <w:p w14:paraId="512FCF53" w14:textId="5EED9E7F" w:rsidR="00647A8C" w:rsidRPr="00FF7542" w:rsidRDefault="00647A8C" w:rsidP="00647A8C">
      <w:pPr>
        <w:pStyle w:val="Lijstalinea"/>
        <w:numPr>
          <w:ilvl w:val="0"/>
          <w:numId w:val="5"/>
        </w:numPr>
        <w:tabs>
          <w:tab w:val="left" w:pos="0"/>
        </w:tabs>
        <w:suppressAutoHyphens/>
        <w:spacing w:line="240" w:lineRule="atLeast"/>
        <w:rPr>
          <w:rFonts w:ascii="Verdana" w:hAnsi="Verdana" w:cstheme="minorHAnsi"/>
          <w:color w:val="000000" w:themeColor="text1"/>
          <w:spacing w:val="-3"/>
          <w:sz w:val="28"/>
          <w:szCs w:val="28"/>
        </w:rPr>
      </w:pPr>
      <w:r w:rsidRPr="00FF7542">
        <w:rPr>
          <w:rFonts w:ascii="Verdana" w:hAnsi="Verdana" w:cstheme="minorHAnsi"/>
          <w:color w:val="000000" w:themeColor="text1"/>
          <w:spacing w:val="-3"/>
          <w:sz w:val="28"/>
          <w:szCs w:val="28"/>
        </w:rPr>
        <w:t>D</w:t>
      </w:r>
      <w:r w:rsidR="00387C52">
        <w:rPr>
          <w:rFonts w:ascii="Verdana" w:hAnsi="Verdana" w:cstheme="minorHAnsi"/>
          <w:color w:val="000000" w:themeColor="text1"/>
          <w:spacing w:val="-3"/>
          <w:sz w:val="28"/>
          <w:szCs w:val="28"/>
        </w:rPr>
        <w:t xml:space="preserve">hr. </w:t>
      </w:r>
      <w:proofErr w:type="spellStart"/>
      <w:r w:rsidRPr="00FF7542">
        <w:rPr>
          <w:rFonts w:ascii="Verdana" w:hAnsi="Verdana" w:cstheme="minorHAnsi"/>
          <w:color w:val="000000" w:themeColor="text1"/>
          <w:spacing w:val="-3"/>
          <w:sz w:val="28"/>
          <w:szCs w:val="28"/>
        </w:rPr>
        <w:t>Liekens</w:t>
      </w:r>
      <w:proofErr w:type="spellEnd"/>
      <w:r w:rsidRPr="00FF7542">
        <w:rPr>
          <w:rFonts w:ascii="Verdana" w:hAnsi="Verdana" w:cstheme="minorHAnsi"/>
          <w:color w:val="000000" w:themeColor="text1"/>
          <w:spacing w:val="-3"/>
          <w:sz w:val="28"/>
          <w:szCs w:val="28"/>
        </w:rPr>
        <w:t xml:space="preserve"> </w:t>
      </w:r>
      <w:r w:rsidR="009C6D31">
        <w:rPr>
          <w:rFonts w:ascii="Verdana" w:hAnsi="Verdana" w:cstheme="minorHAnsi"/>
          <w:color w:val="000000" w:themeColor="text1"/>
          <w:spacing w:val="-3"/>
          <w:sz w:val="28"/>
          <w:szCs w:val="28"/>
        </w:rPr>
        <w:t xml:space="preserve">en </w:t>
      </w:r>
      <w:r w:rsidR="00387C52">
        <w:rPr>
          <w:rFonts w:ascii="Verdana" w:hAnsi="Verdana" w:cstheme="minorHAnsi"/>
          <w:color w:val="000000" w:themeColor="text1"/>
          <w:spacing w:val="-3"/>
          <w:sz w:val="28"/>
          <w:szCs w:val="28"/>
        </w:rPr>
        <w:t xml:space="preserve">dhr. </w:t>
      </w:r>
      <w:proofErr w:type="spellStart"/>
      <w:r w:rsidR="009C6D31">
        <w:rPr>
          <w:rFonts w:ascii="Verdana" w:hAnsi="Verdana" w:cstheme="minorHAnsi"/>
          <w:color w:val="000000" w:themeColor="text1"/>
          <w:spacing w:val="-3"/>
          <w:sz w:val="28"/>
          <w:szCs w:val="28"/>
        </w:rPr>
        <w:t>Goedee</w:t>
      </w:r>
      <w:proofErr w:type="spellEnd"/>
      <w:r w:rsidR="009C6D31">
        <w:rPr>
          <w:rFonts w:ascii="Verdana" w:hAnsi="Verdana" w:cstheme="minorHAnsi"/>
          <w:color w:val="000000" w:themeColor="text1"/>
          <w:spacing w:val="-3"/>
          <w:sz w:val="28"/>
          <w:szCs w:val="28"/>
        </w:rPr>
        <w:t xml:space="preserve"> zijn</w:t>
      </w:r>
      <w:r w:rsidRPr="00FF7542">
        <w:rPr>
          <w:rFonts w:ascii="Verdana" w:hAnsi="Verdana" w:cstheme="minorHAnsi"/>
          <w:color w:val="000000" w:themeColor="text1"/>
          <w:spacing w:val="-3"/>
          <w:sz w:val="28"/>
          <w:szCs w:val="28"/>
        </w:rPr>
        <w:t xml:space="preserve"> bestuurslid (secretaris) van de Stichting Marine Sanatorium Fonds (MSF).</w:t>
      </w:r>
    </w:p>
    <w:p w14:paraId="32317C51" w14:textId="7F5F2475" w:rsidR="00647A8C" w:rsidRPr="00FF7542" w:rsidRDefault="00647A8C" w:rsidP="00647A8C">
      <w:pPr>
        <w:pStyle w:val="Lijstalinea"/>
        <w:numPr>
          <w:ilvl w:val="0"/>
          <w:numId w:val="5"/>
        </w:numPr>
        <w:tabs>
          <w:tab w:val="left" w:pos="0"/>
        </w:tabs>
        <w:suppressAutoHyphens/>
        <w:spacing w:line="240" w:lineRule="atLeast"/>
        <w:rPr>
          <w:rFonts w:ascii="Verdana" w:hAnsi="Verdana" w:cstheme="minorHAnsi"/>
          <w:color w:val="000000" w:themeColor="text1"/>
          <w:spacing w:val="-3"/>
          <w:sz w:val="28"/>
          <w:szCs w:val="28"/>
        </w:rPr>
      </w:pPr>
      <w:r w:rsidRPr="00FF7542">
        <w:rPr>
          <w:rFonts w:ascii="Verdana" w:hAnsi="Verdana" w:cstheme="minorHAnsi"/>
          <w:color w:val="000000" w:themeColor="text1"/>
          <w:spacing w:val="-3"/>
          <w:sz w:val="28"/>
          <w:szCs w:val="28"/>
        </w:rPr>
        <w:t xml:space="preserve">Dhr. </w:t>
      </w:r>
      <w:r w:rsidR="00387C52">
        <w:rPr>
          <w:rFonts w:ascii="Verdana" w:hAnsi="Verdana" w:cstheme="minorHAnsi"/>
          <w:color w:val="000000" w:themeColor="text1"/>
          <w:spacing w:val="-3"/>
          <w:sz w:val="28"/>
          <w:szCs w:val="28"/>
        </w:rPr>
        <w:t>v</w:t>
      </w:r>
      <w:r w:rsidRPr="00FF7542">
        <w:rPr>
          <w:rFonts w:ascii="Verdana" w:hAnsi="Verdana" w:cstheme="minorHAnsi"/>
          <w:color w:val="000000" w:themeColor="text1"/>
          <w:spacing w:val="-3"/>
          <w:sz w:val="28"/>
          <w:szCs w:val="28"/>
        </w:rPr>
        <w:t>an Eijsden is bestuurslid (secretaris) van de Vereniging Onderlinge Bijstand.</w:t>
      </w:r>
    </w:p>
    <w:p w14:paraId="2F7B0F1C" w14:textId="410E4C59" w:rsidR="00647A8C" w:rsidRPr="00FF7542" w:rsidRDefault="00647A8C" w:rsidP="00647A8C">
      <w:pPr>
        <w:tabs>
          <w:tab w:val="left" w:pos="0"/>
        </w:tabs>
        <w:suppressAutoHyphens/>
        <w:spacing w:line="240" w:lineRule="atLeast"/>
        <w:rPr>
          <w:rFonts w:ascii="Verdana" w:hAnsi="Verdana" w:cstheme="minorHAnsi"/>
          <w:color w:val="000000" w:themeColor="text1"/>
          <w:spacing w:val="-3"/>
          <w:sz w:val="28"/>
          <w:szCs w:val="28"/>
        </w:rPr>
      </w:pPr>
    </w:p>
    <w:p w14:paraId="5C93D037" w14:textId="0E118DD8" w:rsidR="006D7E66" w:rsidRPr="00FF7542" w:rsidRDefault="00FD4005" w:rsidP="00647A8C">
      <w:pPr>
        <w:tabs>
          <w:tab w:val="left" w:pos="0"/>
        </w:tabs>
        <w:suppressAutoHyphens/>
        <w:spacing w:line="240" w:lineRule="atLeast"/>
        <w:rPr>
          <w:rFonts w:ascii="Verdana" w:hAnsi="Verdana" w:cstheme="minorHAnsi"/>
          <w:color w:val="000000" w:themeColor="text1"/>
          <w:spacing w:val="-3"/>
          <w:sz w:val="28"/>
          <w:szCs w:val="28"/>
        </w:rPr>
      </w:pPr>
      <w:r w:rsidRPr="00FF7542">
        <w:rPr>
          <w:rFonts w:ascii="Verdana" w:hAnsi="Verdana" w:cstheme="minorHAnsi"/>
          <w:color w:val="000000" w:themeColor="text1"/>
          <w:spacing w:val="-3"/>
          <w:sz w:val="28"/>
          <w:szCs w:val="28"/>
        </w:rPr>
        <w:t xml:space="preserve">Met begeleidingsofficier dhr. </w:t>
      </w:r>
      <w:proofErr w:type="spellStart"/>
      <w:r w:rsidR="00411C34">
        <w:rPr>
          <w:rFonts w:ascii="Verdana" w:hAnsi="Verdana" w:cstheme="minorHAnsi"/>
          <w:color w:val="000000" w:themeColor="text1"/>
          <w:spacing w:val="-3"/>
          <w:sz w:val="28"/>
          <w:szCs w:val="28"/>
        </w:rPr>
        <w:t>Verwoert</w:t>
      </w:r>
      <w:proofErr w:type="spellEnd"/>
      <w:r w:rsidRPr="00FF7542">
        <w:rPr>
          <w:rFonts w:ascii="Verdana" w:hAnsi="Verdana" w:cstheme="minorHAnsi"/>
          <w:color w:val="000000" w:themeColor="text1"/>
          <w:spacing w:val="-3"/>
          <w:sz w:val="28"/>
          <w:szCs w:val="28"/>
        </w:rPr>
        <w:t xml:space="preserve"> is de </w:t>
      </w:r>
      <w:r w:rsidR="006D7E66" w:rsidRPr="00FF7542">
        <w:rPr>
          <w:rFonts w:ascii="Verdana" w:hAnsi="Verdana" w:cstheme="minorHAnsi"/>
          <w:color w:val="000000" w:themeColor="text1"/>
          <w:spacing w:val="-3"/>
          <w:sz w:val="28"/>
          <w:szCs w:val="28"/>
        </w:rPr>
        <w:t>Sociaal Medische Dienst</w:t>
      </w:r>
      <w:r w:rsidRPr="00FF7542">
        <w:rPr>
          <w:rFonts w:ascii="Verdana" w:hAnsi="Verdana" w:cstheme="minorHAnsi"/>
          <w:color w:val="000000" w:themeColor="text1"/>
          <w:spacing w:val="-3"/>
          <w:sz w:val="28"/>
          <w:szCs w:val="28"/>
        </w:rPr>
        <w:t xml:space="preserve"> (SMD) eveneens vertegenwoordigd </w:t>
      </w:r>
      <w:r w:rsidR="006D7E66" w:rsidRPr="00FF7542">
        <w:rPr>
          <w:rFonts w:ascii="Verdana" w:hAnsi="Verdana" w:cstheme="minorHAnsi"/>
          <w:color w:val="000000" w:themeColor="text1"/>
          <w:spacing w:val="-3"/>
          <w:sz w:val="28"/>
          <w:szCs w:val="28"/>
        </w:rPr>
        <w:t>in het bestuur om de expertise op het gebied van re-integratie- en cli</w:t>
      </w:r>
      <w:r w:rsidR="00FF7542">
        <w:rPr>
          <w:rFonts w:ascii="Verdana" w:hAnsi="Verdana" w:cstheme="minorHAnsi"/>
          <w:color w:val="000000" w:themeColor="text1"/>
          <w:spacing w:val="-3"/>
          <w:sz w:val="28"/>
          <w:szCs w:val="28"/>
        </w:rPr>
        <w:t>ë</w:t>
      </w:r>
      <w:r w:rsidR="006D7E66" w:rsidRPr="00FF7542">
        <w:rPr>
          <w:rFonts w:ascii="Verdana" w:hAnsi="Verdana" w:cstheme="minorHAnsi"/>
          <w:color w:val="000000" w:themeColor="text1"/>
          <w:spacing w:val="-3"/>
          <w:sz w:val="28"/>
          <w:szCs w:val="28"/>
        </w:rPr>
        <w:t xml:space="preserve">ntbegeleiding te borgen. </w:t>
      </w:r>
    </w:p>
    <w:p w14:paraId="480454CE" w14:textId="77777777" w:rsidR="006D7E66" w:rsidRPr="00FF7542" w:rsidRDefault="006D7E66" w:rsidP="00647A8C">
      <w:pPr>
        <w:tabs>
          <w:tab w:val="left" w:pos="0"/>
        </w:tabs>
        <w:suppressAutoHyphens/>
        <w:spacing w:line="240" w:lineRule="atLeast"/>
        <w:rPr>
          <w:rFonts w:ascii="Verdana" w:hAnsi="Verdana" w:cstheme="minorHAnsi"/>
          <w:color w:val="000000" w:themeColor="text1"/>
          <w:spacing w:val="-3"/>
          <w:sz w:val="28"/>
          <w:szCs w:val="28"/>
        </w:rPr>
      </w:pPr>
    </w:p>
    <w:p w14:paraId="1EFF7D4A" w14:textId="77777777" w:rsidR="00647A8C" w:rsidRPr="00FF7542" w:rsidRDefault="00647A8C" w:rsidP="00647A8C">
      <w:pPr>
        <w:tabs>
          <w:tab w:val="left" w:pos="0"/>
        </w:tabs>
        <w:suppressAutoHyphens/>
        <w:spacing w:line="240" w:lineRule="atLeast"/>
        <w:rPr>
          <w:rFonts w:ascii="Verdana" w:hAnsi="Verdana" w:cstheme="minorHAnsi"/>
          <w:color w:val="000000" w:themeColor="text1"/>
          <w:spacing w:val="-3"/>
          <w:sz w:val="28"/>
          <w:szCs w:val="28"/>
        </w:rPr>
      </w:pPr>
      <w:r w:rsidRPr="00FF7542">
        <w:rPr>
          <w:rFonts w:ascii="Verdana" w:hAnsi="Verdana" w:cstheme="minorHAnsi"/>
          <w:color w:val="000000" w:themeColor="text1"/>
          <w:spacing w:val="-3"/>
          <w:sz w:val="28"/>
          <w:szCs w:val="28"/>
        </w:rPr>
        <w:t>Conform is vastgelegd in de statuten bestaat het bestuur uit ten minste zeven leden, waarvan vier leden militairen aangesteld bij de Koninklijke Marine zijn of als burgerambtenaar werkzaam zijn bij het Ministerie van Defensie.</w:t>
      </w:r>
    </w:p>
    <w:p w14:paraId="4A764ABC" w14:textId="77777777" w:rsidR="00647A8C" w:rsidRPr="00FF7542" w:rsidRDefault="00647A8C" w:rsidP="00647A8C">
      <w:pPr>
        <w:tabs>
          <w:tab w:val="left" w:pos="0"/>
        </w:tabs>
        <w:suppressAutoHyphens/>
        <w:spacing w:line="240" w:lineRule="atLeast"/>
        <w:rPr>
          <w:rFonts w:ascii="Verdana" w:hAnsi="Verdana" w:cstheme="minorHAnsi"/>
          <w:color w:val="000000" w:themeColor="text1"/>
          <w:spacing w:val="-3"/>
          <w:sz w:val="28"/>
          <w:szCs w:val="28"/>
        </w:rPr>
      </w:pPr>
    </w:p>
    <w:p w14:paraId="2899878E" w14:textId="7538B09A" w:rsidR="00647A8C" w:rsidRPr="00FF7542" w:rsidRDefault="00647A8C" w:rsidP="00FF7542">
      <w:pPr>
        <w:widowControl/>
        <w:autoSpaceDE/>
        <w:autoSpaceDN/>
        <w:adjustRightInd/>
        <w:rPr>
          <w:rFonts w:ascii="Verdana" w:hAnsi="Verdana" w:cstheme="minorHAnsi"/>
          <w:b/>
          <w:bCs/>
          <w:i/>
          <w:iCs/>
          <w:color w:val="000000" w:themeColor="text1"/>
          <w:spacing w:val="-2"/>
          <w:sz w:val="22"/>
          <w:szCs w:val="22"/>
          <w:highlight w:val="yellow"/>
        </w:rPr>
      </w:pPr>
      <w:r w:rsidRPr="00951357">
        <w:rPr>
          <w:rFonts w:ascii="Verdana" w:hAnsi="Verdana" w:cstheme="minorHAnsi"/>
          <w:b/>
          <w:bCs/>
          <w:i/>
          <w:iCs/>
          <w:color w:val="000000" w:themeColor="text1"/>
          <w:spacing w:val="-2"/>
          <w:sz w:val="22"/>
          <w:szCs w:val="22"/>
          <w:highlight w:val="yellow"/>
        </w:rPr>
        <w:br w:type="page"/>
      </w:r>
    </w:p>
    <w:p w14:paraId="7B4B4727" w14:textId="33C1F3CE" w:rsidR="00647A8C" w:rsidRPr="00FF7542" w:rsidRDefault="00FF7542" w:rsidP="00647A8C">
      <w:pPr>
        <w:tabs>
          <w:tab w:val="left" w:pos="0"/>
        </w:tabs>
        <w:suppressAutoHyphens/>
        <w:spacing w:line="240" w:lineRule="atLeast"/>
        <w:rPr>
          <w:rFonts w:ascii="Verdana" w:hAnsi="Verdana" w:cstheme="minorHAnsi"/>
          <w:b/>
          <w:bCs/>
          <w:color w:val="000000" w:themeColor="text1"/>
          <w:spacing w:val="-3"/>
          <w:sz w:val="28"/>
          <w:szCs w:val="28"/>
        </w:rPr>
      </w:pPr>
      <w:r w:rsidRPr="00FF7542">
        <w:rPr>
          <w:rFonts w:ascii="Verdana" w:hAnsi="Verdana" w:cstheme="minorHAnsi"/>
          <w:b/>
          <w:bCs/>
          <w:color w:val="000000" w:themeColor="text1"/>
          <w:spacing w:val="-3"/>
          <w:sz w:val="28"/>
          <w:szCs w:val="28"/>
        </w:rPr>
        <w:lastRenderedPageBreak/>
        <w:t>Jaarverslag 202</w:t>
      </w:r>
      <w:r w:rsidR="000231E0">
        <w:rPr>
          <w:rFonts w:ascii="Verdana" w:hAnsi="Verdana" w:cstheme="minorHAnsi"/>
          <w:b/>
          <w:bCs/>
          <w:color w:val="000000" w:themeColor="text1"/>
          <w:spacing w:val="-3"/>
          <w:sz w:val="28"/>
          <w:szCs w:val="28"/>
        </w:rPr>
        <w:t>4</w:t>
      </w:r>
    </w:p>
    <w:p w14:paraId="2CAAF442" w14:textId="77777777" w:rsidR="00FF7542" w:rsidRPr="00FF7542" w:rsidRDefault="00FF7542" w:rsidP="00647A8C">
      <w:pPr>
        <w:tabs>
          <w:tab w:val="left" w:pos="0"/>
        </w:tabs>
        <w:suppressAutoHyphens/>
        <w:spacing w:line="240" w:lineRule="atLeast"/>
        <w:rPr>
          <w:rFonts w:ascii="Verdana" w:hAnsi="Verdana" w:cstheme="minorHAnsi"/>
          <w:b/>
          <w:bCs/>
          <w:color w:val="000000" w:themeColor="text1"/>
          <w:spacing w:val="-3"/>
          <w:sz w:val="28"/>
          <w:szCs w:val="28"/>
        </w:rPr>
      </w:pPr>
    </w:p>
    <w:p w14:paraId="26B7E227" w14:textId="1D4B27E7" w:rsidR="00FF7542" w:rsidRPr="00FF7542" w:rsidRDefault="00FF7542" w:rsidP="00FF7542">
      <w:pPr>
        <w:tabs>
          <w:tab w:val="left" w:pos="0"/>
        </w:tabs>
        <w:suppressAutoHyphens/>
        <w:spacing w:line="240" w:lineRule="atLeast"/>
        <w:rPr>
          <w:rFonts w:ascii="Verdana" w:hAnsi="Verdana" w:cstheme="minorHAnsi"/>
          <w:b/>
          <w:bCs/>
          <w:color w:val="000000" w:themeColor="text1"/>
          <w:spacing w:val="-3"/>
          <w:sz w:val="28"/>
          <w:szCs w:val="28"/>
        </w:rPr>
      </w:pPr>
      <w:r w:rsidRPr="00FF7542">
        <w:rPr>
          <w:rFonts w:ascii="Verdana" w:hAnsi="Verdana" w:cstheme="minorHAnsi"/>
          <w:b/>
          <w:bCs/>
          <w:color w:val="000000" w:themeColor="text1"/>
          <w:spacing w:val="-3"/>
          <w:sz w:val="28"/>
          <w:szCs w:val="28"/>
        </w:rPr>
        <w:t>1. BESTUUR</w:t>
      </w:r>
    </w:p>
    <w:p w14:paraId="7956AA3F" w14:textId="77777777" w:rsidR="00FF7542" w:rsidRPr="00FF7542" w:rsidRDefault="00FF7542" w:rsidP="00647A8C">
      <w:pPr>
        <w:tabs>
          <w:tab w:val="left" w:pos="0"/>
        </w:tabs>
        <w:suppressAutoHyphens/>
        <w:spacing w:line="240" w:lineRule="atLeast"/>
        <w:rPr>
          <w:rFonts w:ascii="Verdana" w:hAnsi="Verdana" w:cstheme="minorHAnsi"/>
          <w:b/>
          <w:bCs/>
          <w:color w:val="000000" w:themeColor="text1"/>
          <w:spacing w:val="-3"/>
          <w:sz w:val="28"/>
          <w:szCs w:val="28"/>
        </w:rPr>
      </w:pPr>
    </w:p>
    <w:p w14:paraId="5C03DCB0" w14:textId="1A867E4E" w:rsidR="00FF7542" w:rsidRPr="00FF7542" w:rsidRDefault="00FF7542" w:rsidP="00647A8C">
      <w:pPr>
        <w:tabs>
          <w:tab w:val="left" w:pos="0"/>
        </w:tabs>
        <w:suppressAutoHyphens/>
        <w:spacing w:line="240" w:lineRule="atLeast"/>
        <w:rPr>
          <w:rFonts w:ascii="Verdana" w:hAnsi="Verdana" w:cstheme="minorHAnsi"/>
          <w:b/>
          <w:bCs/>
          <w:color w:val="000000" w:themeColor="text1"/>
          <w:spacing w:val="-3"/>
          <w:sz w:val="28"/>
          <w:szCs w:val="28"/>
        </w:rPr>
      </w:pPr>
      <w:r w:rsidRPr="00FF7542">
        <w:rPr>
          <w:rFonts w:ascii="Verdana" w:hAnsi="Verdana" w:cstheme="minorHAnsi"/>
          <w:b/>
          <w:bCs/>
          <w:color w:val="000000" w:themeColor="text1"/>
          <w:spacing w:val="-3"/>
          <w:sz w:val="28"/>
          <w:szCs w:val="28"/>
        </w:rPr>
        <w:t>1.1 Algemeen</w:t>
      </w:r>
    </w:p>
    <w:p w14:paraId="0BCF015E" w14:textId="77777777" w:rsidR="00FF7542" w:rsidRPr="00FF7542" w:rsidRDefault="00FF7542" w:rsidP="00647A8C">
      <w:pPr>
        <w:tabs>
          <w:tab w:val="left" w:pos="0"/>
        </w:tabs>
        <w:suppressAutoHyphens/>
        <w:spacing w:line="240" w:lineRule="atLeast"/>
        <w:rPr>
          <w:rFonts w:ascii="Verdana" w:hAnsi="Verdana" w:cstheme="minorHAnsi"/>
          <w:color w:val="000000" w:themeColor="text1"/>
          <w:spacing w:val="-3"/>
          <w:sz w:val="28"/>
          <w:szCs w:val="28"/>
        </w:rPr>
      </w:pPr>
    </w:p>
    <w:p w14:paraId="15EE37AE" w14:textId="4D66D7F0" w:rsidR="00647A8C" w:rsidRPr="00FF7542" w:rsidRDefault="00647A8C" w:rsidP="65482DFA">
      <w:pPr>
        <w:suppressAutoHyphens/>
        <w:spacing w:line="240" w:lineRule="atLeast"/>
        <w:rPr>
          <w:rFonts w:ascii="Verdana" w:hAnsi="Verdana" w:cstheme="minorBidi"/>
          <w:color w:val="000000" w:themeColor="text1"/>
          <w:spacing w:val="-3"/>
          <w:sz w:val="28"/>
          <w:szCs w:val="28"/>
          <w:highlight w:val="yellow"/>
        </w:rPr>
      </w:pPr>
      <w:r w:rsidRPr="65482DFA">
        <w:rPr>
          <w:rFonts w:ascii="Verdana" w:hAnsi="Verdana" w:cstheme="minorBidi"/>
          <w:color w:val="000000" w:themeColor="text1"/>
          <w:spacing w:val="-3"/>
          <w:sz w:val="28"/>
          <w:szCs w:val="28"/>
        </w:rPr>
        <w:t xml:space="preserve">Het bestuur heeft </w:t>
      </w:r>
      <w:r w:rsidR="004E02AA" w:rsidRPr="65482DFA">
        <w:rPr>
          <w:rFonts w:ascii="Verdana" w:hAnsi="Verdana" w:cstheme="minorBidi"/>
          <w:color w:val="000000" w:themeColor="text1"/>
          <w:spacing w:val="-3"/>
          <w:sz w:val="28"/>
          <w:szCs w:val="28"/>
        </w:rPr>
        <w:t>in 202</w:t>
      </w:r>
      <w:r w:rsidR="000231E0" w:rsidRPr="65482DFA">
        <w:rPr>
          <w:rFonts w:ascii="Verdana" w:hAnsi="Verdana" w:cstheme="minorBidi"/>
          <w:color w:val="000000" w:themeColor="text1"/>
          <w:spacing w:val="-3"/>
          <w:sz w:val="28"/>
          <w:szCs w:val="28"/>
        </w:rPr>
        <w:t>4</w:t>
      </w:r>
      <w:r w:rsidR="00DA4BBD" w:rsidRPr="65482DFA">
        <w:rPr>
          <w:rFonts w:ascii="Verdana" w:hAnsi="Verdana" w:cstheme="minorBidi"/>
          <w:color w:val="000000" w:themeColor="text1"/>
          <w:spacing w:val="-3"/>
          <w:sz w:val="28"/>
          <w:szCs w:val="28"/>
        </w:rPr>
        <w:t xml:space="preserve"> vijf</w:t>
      </w:r>
      <w:r w:rsidR="00951357" w:rsidRPr="65482DFA">
        <w:rPr>
          <w:rFonts w:ascii="Verdana" w:hAnsi="Verdana" w:cstheme="minorBidi"/>
          <w:color w:val="000000" w:themeColor="text1"/>
          <w:spacing w:val="-3"/>
          <w:sz w:val="28"/>
          <w:szCs w:val="28"/>
        </w:rPr>
        <w:t xml:space="preserve"> </w:t>
      </w:r>
      <w:r w:rsidRPr="65482DFA">
        <w:rPr>
          <w:rFonts w:ascii="Verdana" w:hAnsi="Verdana" w:cstheme="minorBidi"/>
          <w:color w:val="000000" w:themeColor="text1"/>
          <w:spacing w:val="-3"/>
          <w:sz w:val="28"/>
          <w:szCs w:val="28"/>
        </w:rPr>
        <w:t xml:space="preserve">keer plenair overlegd </w:t>
      </w:r>
      <w:r w:rsidR="00DA4BBD" w:rsidRPr="65482DFA">
        <w:rPr>
          <w:rFonts w:ascii="Verdana" w:hAnsi="Verdana" w:cstheme="minorBidi"/>
          <w:color w:val="000000" w:themeColor="text1"/>
          <w:spacing w:val="-3"/>
          <w:sz w:val="28"/>
          <w:szCs w:val="28"/>
        </w:rPr>
        <w:t xml:space="preserve">op verschillende defensielocaties in Nederland. </w:t>
      </w:r>
      <w:r w:rsidR="00745073" w:rsidRPr="65482DFA">
        <w:rPr>
          <w:rFonts w:ascii="Verdana" w:hAnsi="Verdana" w:cstheme="minorBidi"/>
          <w:color w:val="000000" w:themeColor="text1"/>
          <w:spacing w:val="-3"/>
          <w:sz w:val="28"/>
          <w:szCs w:val="28"/>
        </w:rPr>
        <w:t xml:space="preserve">Tijdens deze overleggen stond het toekennen van leningen en de voortgang bij de afbetaling ervan, weer centraal. Daarnaast </w:t>
      </w:r>
      <w:r w:rsidR="005245B3">
        <w:rPr>
          <w:rFonts w:ascii="Verdana" w:hAnsi="Verdana" w:cstheme="minorBidi"/>
          <w:color w:val="000000" w:themeColor="text1"/>
          <w:spacing w:val="-3"/>
          <w:sz w:val="28"/>
          <w:szCs w:val="28"/>
        </w:rPr>
        <w:t xml:space="preserve">zijn </w:t>
      </w:r>
      <w:r w:rsidR="00745073" w:rsidRPr="65482DFA">
        <w:rPr>
          <w:rFonts w:ascii="Verdana" w:hAnsi="Verdana" w:cstheme="minorBidi"/>
          <w:color w:val="000000" w:themeColor="text1"/>
          <w:spacing w:val="-3"/>
          <w:sz w:val="28"/>
          <w:szCs w:val="28"/>
        </w:rPr>
        <w:t xml:space="preserve">op </w:t>
      </w:r>
      <w:r w:rsidR="000B0133" w:rsidRPr="65482DFA">
        <w:rPr>
          <w:rFonts w:ascii="Verdana" w:hAnsi="Verdana" w:cstheme="minorBidi"/>
          <w:color w:val="000000" w:themeColor="text1"/>
          <w:spacing w:val="-3"/>
          <w:sz w:val="28"/>
          <w:szCs w:val="28"/>
        </w:rPr>
        <w:t>11 maart 2024</w:t>
      </w:r>
      <w:r w:rsidR="00AF5701" w:rsidRPr="65482DFA">
        <w:rPr>
          <w:rFonts w:ascii="Verdana" w:hAnsi="Verdana" w:cstheme="minorBidi"/>
          <w:color w:val="000000" w:themeColor="text1"/>
          <w:spacing w:val="-3"/>
          <w:sz w:val="28"/>
          <w:szCs w:val="28"/>
        </w:rPr>
        <w:t xml:space="preserve"> </w:t>
      </w:r>
      <w:r w:rsidR="00745073" w:rsidRPr="65482DFA">
        <w:rPr>
          <w:rFonts w:ascii="Verdana" w:hAnsi="Verdana" w:cstheme="minorBidi"/>
          <w:color w:val="000000" w:themeColor="text1"/>
          <w:spacing w:val="-3"/>
          <w:sz w:val="28"/>
          <w:szCs w:val="28"/>
        </w:rPr>
        <w:t xml:space="preserve">het concept </w:t>
      </w:r>
      <w:r w:rsidRPr="65482DFA">
        <w:rPr>
          <w:rFonts w:ascii="Verdana" w:hAnsi="Verdana" w:cstheme="minorBidi"/>
          <w:color w:val="000000" w:themeColor="text1"/>
          <w:spacing w:val="-3"/>
          <w:sz w:val="28"/>
          <w:szCs w:val="28"/>
        </w:rPr>
        <w:t xml:space="preserve">jaarverslag en </w:t>
      </w:r>
      <w:r w:rsidR="00FF7542" w:rsidRPr="65482DFA">
        <w:rPr>
          <w:rFonts w:ascii="Verdana" w:hAnsi="Verdana" w:cstheme="minorBidi"/>
          <w:color w:val="000000" w:themeColor="text1"/>
          <w:spacing w:val="-3"/>
          <w:sz w:val="28"/>
          <w:szCs w:val="28"/>
        </w:rPr>
        <w:t xml:space="preserve">de </w:t>
      </w:r>
      <w:r w:rsidRPr="65482DFA">
        <w:rPr>
          <w:rFonts w:ascii="Verdana" w:hAnsi="Verdana" w:cstheme="minorBidi"/>
          <w:color w:val="000000" w:themeColor="text1"/>
          <w:spacing w:val="-3"/>
          <w:sz w:val="28"/>
          <w:szCs w:val="28"/>
        </w:rPr>
        <w:t>jaarrekening</w:t>
      </w:r>
      <w:r w:rsidR="00745073" w:rsidRPr="65482DFA">
        <w:rPr>
          <w:rFonts w:ascii="Verdana" w:hAnsi="Verdana" w:cstheme="minorBidi"/>
          <w:color w:val="000000" w:themeColor="text1"/>
          <w:spacing w:val="-3"/>
          <w:sz w:val="28"/>
          <w:szCs w:val="28"/>
        </w:rPr>
        <w:t xml:space="preserve"> 202</w:t>
      </w:r>
      <w:r w:rsidR="000B0133" w:rsidRPr="65482DFA">
        <w:rPr>
          <w:rFonts w:ascii="Verdana" w:hAnsi="Verdana" w:cstheme="minorBidi"/>
          <w:color w:val="000000" w:themeColor="text1"/>
          <w:spacing w:val="-3"/>
          <w:sz w:val="28"/>
          <w:szCs w:val="28"/>
        </w:rPr>
        <w:t>4</w:t>
      </w:r>
      <w:r w:rsidR="00745073" w:rsidRPr="65482DFA">
        <w:rPr>
          <w:rFonts w:ascii="Verdana" w:hAnsi="Verdana" w:cstheme="minorBidi"/>
          <w:color w:val="000000" w:themeColor="text1"/>
          <w:spacing w:val="-3"/>
          <w:sz w:val="28"/>
          <w:szCs w:val="28"/>
        </w:rPr>
        <w:t xml:space="preserve"> besproken. Tijdens het overleg van</w:t>
      </w:r>
      <w:r w:rsidR="00AF5701" w:rsidRPr="65482DFA">
        <w:rPr>
          <w:rFonts w:ascii="Verdana" w:hAnsi="Verdana" w:cstheme="minorBidi"/>
          <w:color w:val="000000" w:themeColor="text1"/>
          <w:spacing w:val="-3"/>
          <w:sz w:val="28"/>
          <w:szCs w:val="28"/>
        </w:rPr>
        <w:t xml:space="preserve"> </w:t>
      </w:r>
      <w:r w:rsidR="000B0133" w:rsidRPr="65482DFA">
        <w:rPr>
          <w:rFonts w:ascii="Verdana" w:hAnsi="Verdana" w:cstheme="minorBidi"/>
          <w:color w:val="000000" w:themeColor="text1"/>
          <w:spacing w:val="-3"/>
          <w:sz w:val="28"/>
          <w:szCs w:val="28"/>
        </w:rPr>
        <w:t xml:space="preserve">10 september 2024 </w:t>
      </w:r>
      <w:r w:rsidR="00745073" w:rsidRPr="65482DFA">
        <w:rPr>
          <w:rFonts w:ascii="Verdana" w:hAnsi="Verdana" w:cstheme="minorBidi"/>
          <w:color w:val="000000" w:themeColor="text1"/>
          <w:spacing w:val="-3"/>
          <w:sz w:val="28"/>
          <w:szCs w:val="28"/>
        </w:rPr>
        <w:t xml:space="preserve">is de jaarlijkse kerstgift </w:t>
      </w:r>
      <w:r w:rsidR="00513486" w:rsidRPr="65482DFA">
        <w:rPr>
          <w:rFonts w:ascii="Verdana" w:hAnsi="Verdana" w:cstheme="minorBidi"/>
          <w:color w:val="000000" w:themeColor="text1"/>
          <w:spacing w:val="-3"/>
          <w:sz w:val="28"/>
          <w:szCs w:val="28"/>
        </w:rPr>
        <w:t xml:space="preserve">opnieuw vastgesteld op </w:t>
      </w:r>
      <w:r w:rsidR="00275009">
        <w:rPr>
          <w:rFonts w:ascii="Verdana" w:hAnsi="Verdana" w:cstheme="minorBidi"/>
          <w:color w:val="000000" w:themeColor="text1"/>
          <w:spacing w:val="-3"/>
          <w:sz w:val="28"/>
          <w:szCs w:val="28"/>
        </w:rPr>
        <w:t>€</w:t>
      </w:r>
      <w:r w:rsidR="00513486" w:rsidRPr="65482DFA">
        <w:rPr>
          <w:rFonts w:ascii="Verdana" w:hAnsi="Verdana" w:cstheme="minorBidi"/>
          <w:color w:val="000000" w:themeColor="text1"/>
          <w:spacing w:val="-3"/>
          <w:sz w:val="28"/>
          <w:szCs w:val="28"/>
        </w:rPr>
        <w:t xml:space="preserve"> 250,00. </w:t>
      </w:r>
      <w:r w:rsidR="0080791F">
        <w:rPr>
          <w:rFonts w:ascii="Verdana" w:hAnsi="Verdana" w:cstheme="minorBidi"/>
          <w:color w:val="000000" w:themeColor="text1"/>
          <w:spacing w:val="-3"/>
          <w:sz w:val="28"/>
          <w:szCs w:val="28"/>
        </w:rPr>
        <w:t xml:space="preserve">Tenslotte </w:t>
      </w:r>
      <w:r w:rsidRPr="65482DFA">
        <w:rPr>
          <w:rFonts w:ascii="Verdana" w:hAnsi="Verdana" w:cstheme="minorBidi"/>
          <w:color w:val="000000" w:themeColor="text1"/>
          <w:spacing w:val="-3"/>
          <w:sz w:val="28"/>
          <w:szCs w:val="28"/>
        </w:rPr>
        <w:t xml:space="preserve"> werden in deze overleggen alle eerder per e-mail genomen besluiten alsnog formeel vastgelegd. Gelukkig heeft de ervaring van vele jaren bestuurswerk ons geleerd dat veel zaken per e-mail kunnen worden voorgelegd en besproken, zonder dat daarvoor </w:t>
      </w:r>
      <w:r w:rsidR="002429B1">
        <w:rPr>
          <w:rFonts w:ascii="Verdana" w:hAnsi="Verdana" w:cstheme="minorBidi"/>
          <w:color w:val="000000" w:themeColor="text1"/>
          <w:spacing w:val="-3"/>
          <w:sz w:val="28"/>
          <w:szCs w:val="28"/>
        </w:rPr>
        <w:t xml:space="preserve">reis- en </w:t>
      </w:r>
      <w:r w:rsidRPr="65482DFA">
        <w:rPr>
          <w:rFonts w:ascii="Verdana" w:hAnsi="Verdana" w:cstheme="minorBidi"/>
          <w:color w:val="000000" w:themeColor="text1"/>
          <w:spacing w:val="-3"/>
          <w:sz w:val="28"/>
          <w:szCs w:val="28"/>
        </w:rPr>
        <w:t xml:space="preserve">vergadertijd moet worden ingecalculeerd. </w:t>
      </w:r>
    </w:p>
    <w:p w14:paraId="6EDACF19" w14:textId="77777777" w:rsidR="00647A8C" w:rsidRPr="00FF7542" w:rsidRDefault="00647A8C" w:rsidP="00647A8C">
      <w:pPr>
        <w:tabs>
          <w:tab w:val="left" w:pos="0"/>
        </w:tabs>
        <w:suppressAutoHyphens/>
        <w:spacing w:line="240" w:lineRule="atLeast"/>
        <w:rPr>
          <w:rFonts w:ascii="Verdana" w:hAnsi="Verdana" w:cstheme="minorHAnsi"/>
          <w:color w:val="000000" w:themeColor="text1"/>
          <w:spacing w:val="-3"/>
          <w:sz w:val="28"/>
          <w:szCs w:val="28"/>
          <w:highlight w:val="yellow"/>
        </w:rPr>
      </w:pPr>
    </w:p>
    <w:p w14:paraId="36DE218B" w14:textId="20EF626C" w:rsidR="008C687C" w:rsidRDefault="00513486" w:rsidP="65482DFA">
      <w:pPr>
        <w:suppressAutoHyphens/>
        <w:spacing w:line="240" w:lineRule="atLeast"/>
        <w:rPr>
          <w:rFonts w:ascii="Verdana" w:hAnsi="Verdana" w:cstheme="minorBidi"/>
          <w:color w:val="000000" w:themeColor="text1"/>
          <w:spacing w:val="-3"/>
          <w:sz w:val="28"/>
          <w:szCs w:val="28"/>
        </w:rPr>
      </w:pPr>
      <w:r w:rsidRPr="65482DFA">
        <w:rPr>
          <w:rFonts w:ascii="Verdana" w:hAnsi="Verdana" w:cstheme="minorBidi"/>
          <w:color w:val="000000" w:themeColor="text1"/>
          <w:spacing w:val="-3"/>
          <w:sz w:val="28"/>
          <w:szCs w:val="28"/>
        </w:rPr>
        <w:t xml:space="preserve">De voorzitter heeft </w:t>
      </w:r>
      <w:r w:rsidR="00E618CA" w:rsidRPr="65482DFA">
        <w:rPr>
          <w:rFonts w:ascii="Verdana" w:hAnsi="Verdana" w:cstheme="minorBidi"/>
          <w:color w:val="000000" w:themeColor="text1"/>
          <w:spacing w:val="-3"/>
          <w:sz w:val="28"/>
          <w:szCs w:val="28"/>
        </w:rPr>
        <w:t xml:space="preserve">twee </w:t>
      </w:r>
      <w:r w:rsidRPr="65482DFA">
        <w:rPr>
          <w:rFonts w:ascii="Verdana" w:hAnsi="Verdana" w:cstheme="minorBidi"/>
          <w:color w:val="000000" w:themeColor="text1"/>
          <w:spacing w:val="-3"/>
          <w:sz w:val="28"/>
          <w:szCs w:val="28"/>
        </w:rPr>
        <w:t xml:space="preserve">keer </w:t>
      </w:r>
      <w:r w:rsidR="00CB2FB9" w:rsidRPr="65482DFA">
        <w:rPr>
          <w:rFonts w:ascii="Verdana" w:hAnsi="Verdana" w:cstheme="minorBidi"/>
          <w:color w:val="000000" w:themeColor="text1"/>
          <w:spacing w:val="-3"/>
          <w:sz w:val="28"/>
          <w:szCs w:val="28"/>
        </w:rPr>
        <w:t xml:space="preserve">deelgenomen aan het overleg van de </w:t>
      </w:r>
      <w:r w:rsidR="00955D3D" w:rsidRPr="65482DFA">
        <w:rPr>
          <w:rFonts w:ascii="Verdana" w:hAnsi="Verdana" w:cstheme="minorBidi"/>
          <w:color w:val="000000" w:themeColor="text1"/>
          <w:spacing w:val="-3"/>
          <w:sz w:val="28"/>
          <w:szCs w:val="28"/>
        </w:rPr>
        <w:t xml:space="preserve">Stichting </w:t>
      </w:r>
      <w:r w:rsidR="00087879" w:rsidRPr="65482DFA">
        <w:rPr>
          <w:rFonts w:ascii="Verdana" w:hAnsi="Verdana" w:cstheme="minorBidi"/>
          <w:color w:val="000000" w:themeColor="text1"/>
          <w:spacing w:val="-3"/>
          <w:sz w:val="28"/>
          <w:szCs w:val="28"/>
        </w:rPr>
        <w:t>Gezamenlijke Militaire</w:t>
      </w:r>
      <w:r w:rsidR="00CB2FB9" w:rsidRPr="65482DFA">
        <w:rPr>
          <w:rFonts w:ascii="Verdana" w:hAnsi="Verdana" w:cstheme="minorBidi"/>
          <w:color w:val="000000" w:themeColor="text1"/>
          <w:spacing w:val="-3"/>
          <w:sz w:val="28"/>
          <w:szCs w:val="28"/>
        </w:rPr>
        <w:t xml:space="preserve"> Fondsen (GMF)</w:t>
      </w:r>
      <w:r w:rsidR="008C687C" w:rsidRPr="65482DFA">
        <w:rPr>
          <w:rFonts w:ascii="Verdana" w:hAnsi="Verdana" w:cstheme="minorBidi"/>
          <w:color w:val="000000" w:themeColor="text1"/>
          <w:spacing w:val="-3"/>
          <w:sz w:val="28"/>
          <w:szCs w:val="28"/>
        </w:rPr>
        <w:t xml:space="preserve">. Daarnaast is een van de bestuursleden namens de Stichting aanwezig geweest bij </w:t>
      </w:r>
      <w:r w:rsidR="00CB2FB9" w:rsidRPr="65482DFA">
        <w:rPr>
          <w:rFonts w:ascii="Verdana" w:hAnsi="Verdana" w:cstheme="minorBidi"/>
          <w:color w:val="000000" w:themeColor="text1"/>
          <w:spacing w:val="-3"/>
          <w:sz w:val="28"/>
          <w:szCs w:val="28"/>
        </w:rPr>
        <w:t xml:space="preserve"> de Herdenking van de Slag om de Javazee</w:t>
      </w:r>
      <w:r w:rsidR="0091297A" w:rsidRPr="65482DFA">
        <w:rPr>
          <w:rFonts w:ascii="Verdana" w:hAnsi="Verdana" w:cstheme="minorBidi"/>
          <w:color w:val="000000" w:themeColor="text1"/>
          <w:spacing w:val="-3"/>
          <w:sz w:val="28"/>
          <w:szCs w:val="28"/>
        </w:rPr>
        <w:t xml:space="preserve"> in de Kloosterkerk te Den Haag</w:t>
      </w:r>
      <w:r w:rsidR="00CB2FB9" w:rsidRPr="65482DFA">
        <w:rPr>
          <w:rFonts w:ascii="Verdana" w:hAnsi="Verdana" w:cstheme="minorBidi"/>
          <w:color w:val="000000" w:themeColor="text1"/>
          <w:spacing w:val="-3"/>
          <w:sz w:val="28"/>
          <w:szCs w:val="28"/>
        </w:rPr>
        <w:t xml:space="preserve">. </w:t>
      </w:r>
      <w:r w:rsidR="008C687C" w:rsidRPr="65482DFA">
        <w:rPr>
          <w:rFonts w:ascii="Verdana" w:hAnsi="Verdana" w:cstheme="minorBidi"/>
          <w:color w:val="000000" w:themeColor="text1"/>
          <w:spacing w:val="-3"/>
          <w:sz w:val="28"/>
          <w:szCs w:val="28"/>
        </w:rPr>
        <w:t>Op 9 april 2024 is een van de bestuursleden aanwezig geweest bij het jubileum congr</w:t>
      </w:r>
      <w:r w:rsidR="005245B3">
        <w:rPr>
          <w:rFonts w:ascii="Verdana" w:hAnsi="Verdana" w:cstheme="minorBidi"/>
          <w:color w:val="000000" w:themeColor="text1"/>
          <w:spacing w:val="-3"/>
          <w:sz w:val="28"/>
          <w:szCs w:val="28"/>
        </w:rPr>
        <w:t>e</w:t>
      </w:r>
      <w:r w:rsidR="008C687C" w:rsidRPr="65482DFA">
        <w:rPr>
          <w:rFonts w:ascii="Verdana" w:hAnsi="Verdana" w:cstheme="minorBidi"/>
          <w:color w:val="000000" w:themeColor="text1"/>
          <w:spacing w:val="-3"/>
          <w:sz w:val="28"/>
          <w:szCs w:val="28"/>
        </w:rPr>
        <w:t xml:space="preserve">s van het NIBUD en hebben twee bestuursleden deelgenomen aan de </w:t>
      </w:r>
      <w:proofErr w:type="spellStart"/>
      <w:r w:rsidR="008C687C" w:rsidRPr="65482DFA">
        <w:rPr>
          <w:rFonts w:ascii="Verdana" w:hAnsi="Verdana" w:cstheme="minorBidi"/>
          <w:color w:val="000000" w:themeColor="text1"/>
          <w:spacing w:val="-3"/>
          <w:sz w:val="28"/>
          <w:szCs w:val="28"/>
        </w:rPr>
        <w:t>Fondsendag</w:t>
      </w:r>
      <w:proofErr w:type="spellEnd"/>
      <w:r w:rsidR="008C687C" w:rsidRPr="65482DFA">
        <w:rPr>
          <w:rFonts w:ascii="Verdana" w:hAnsi="Verdana" w:cstheme="minorBidi"/>
          <w:color w:val="000000" w:themeColor="text1"/>
          <w:spacing w:val="-3"/>
          <w:sz w:val="28"/>
          <w:szCs w:val="28"/>
        </w:rPr>
        <w:t xml:space="preserve"> Defensie op 23 oktober 2024. </w:t>
      </w:r>
    </w:p>
    <w:p w14:paraId="43974054" w14:textId="77777777" w:rsidR="00647A8C" w:rsidRPr="00FF7542" w:rsidRDefault="00647A8C" w:rsidP="00647A8C">
      <w:pPr>
        <w:tabs>
          <w:tab w:val="left" w:pos="0"/>
        </w:tabs>
        <w:suppressAutoHyphens/>
        <w:spacing w:line="240" w:lineRule="atLeast"/>
        <w:rPr>
          <w:rFonts w:ascii="Verdana" w:hAnsi="Verdana" w:cstheme="minorHAnsi"/>
          <w:color w:val="000000" w:themeColor="text1"/>
          <w:spacing w:val="-3"/>
          <w:sz w:val="28"/>
          <w:szCs w:val="28"/>
        </w:rPr>
      </w:pPr>
    </w:p>
    <w:p w14:paraId="4ADB18BE" w14:textId="4D90F9FE" w:rsidR="00FF7542" w:rsidRPr="007F087C" w:rsidRDefault="007F087C" w:rsidP="00647A8C">
      <w:pPr>
        <w:tabs>
          <w:tab w:val="left" w:pos="0"/>
        </w:tabs>
        <w:suppressAutoHyphens/>
        <w:spacing w:line="240" w:lineRule="atLeast"/>
        <w:rPr>
          <w:rFonts w:ascii="Verdana" w:hAnsi="Verdana" w:cstheme="minorHAnsi"/>
          <w:b/>
          <w:bCs/>
          <w:color w:val="000000" w:themeColor="text1"/>
          <w:spacing w:val="-3"/>
          <w:sz w:val="28"/>
          <w:szCs w:val="28"/>
        </w:rPr>
      </w:pPr>
      <w:r w:rsidRPr="007F087C">
        <w:rPr>
          <w:rFonts w:ascii="Verdana" w:hAnsi="Verdana" w:cstheme="minorHAnsi"/>
          <w:b/>
          <w:bCs/>
          <w:color w:val="000000" w:themeColor="text1"/>
          <w:spacing w:val="-3"/>
          <w:sz w:val="28"/>
          <w:szCs w:val="28"/>
        </w:rPr>
        <w:t>1.2 Geboden hulp in 202</w:t>
      </w:r>
      <w:r w:rsidR="00201895">
        <w:rPr>
          <w:rFonts w:ascii="Verdana" w:hAnsi="Verdana" w:cstheme="minorHAnsi"/>
          <w:b/>
          <w:bCs/>
          <w:color w:val="000000" w:themeColor="text1"/>
          <w:spacing w:val="-3"/>
          <w:sz w:val="28"/>
          <w:szCs w:val="28"/>
        </w:rPr>
        <w:t>4</w:t>
      </w:r>
    </w:p>
    <w:p w14:paraId="0B31656A" w14:textId="77777777" w:rsidR="00FF7542" w:rsidRDefault="00FF7542" w:rsidP="00647A8C">
      <w:pPr>
        <w:tabs>
          <w:tab w:val="left" w:pos="0"/>
        </w:tabs>
        <w:suppressAutoHyphens/>
        <w:spacing w:line="240" w:lineRule="atLeast"/>
        <w:rPr>
          <w:rFonts w:ascii="Verdana" w:hAnsi="Verdana" w:cstheme="minorHAnsi"/>
          <w:color w:val="000000" w:themeColor="text1"/>
          <w:spacing w:val="-3"/>
          <w:sz w:val="28"/>
          <w:szCs w:val="28"/>
        </w:rPr>
      </w:pPr>
    </w:p>
    <w:p w14:paraId="1C8B9D66" w14:textId="40EC169C" w:rsidR="00647A8C" w:rsidRPr="00E618CA" w:rsidRDefault="00647A8C" w:rsidP="00647A8C">
      <w:pPr>
        <w:tabs>
          <w:tab w:val="left" w:pos="0"/>
        </w:tabs>
        <w:suppressAutoHyphens/>
        <w:spacing w:line="240" w:lineRule="atLeast"/>
        <w:rPr>
          <w:rFonts w:ascii="Verdana" w:hAnsi="Verdana" w:cstheme="minorHAnsi"/>
          <w:color w:val="000000" w:themeColor="text1"/>
          <w:spacing w:val="-3"/>
          <w:sz w:val="28"/>
          <w:szCs w:val="28"/>
        </w:rPr>
      </w:pPr>
      <w:r w:rsidRPr="00E618CA">
        <w:rPr>
          <w:rFonts w:ascii="Verdana" w:hAnsi="Verdana" w:cstheme="minorHAnsi"/>
          <w:color w:val="000000" w:themeColor="text1"/>
          <w:spacing w:val="-3"/>
          <w:sz w:val="28"/>
          <w:szCs w:val="28"/>
        </w:rPr>
        <w:t>Begin januari 202</w:t>
      </w:r>
      <w:r w:rsidR="00201895" w:rsidRPr="00E618CA">
        <w:rPr>
          <w:rFonts w:ascii="Verdana" w:hAnsi="Verdana" w:cstheme="minorHAnsi"/>
          <w:color w:val="000000" w:themeColor="text1"/>
          <w:spacing w:val="-3"/>
          <w:sz w:val="28"/>
          <w:szCs w:val="28"/>
        </w:rPr>
        <w:t>4</w:t>
      </w:r>
      <w:r w:rsidRPr="00E618CA">
        <w:rPr>
          <w:rFonts w:ascii="Verdana" w:hAnsi="Verdana" w:cstheme="minorHAnsi"/>
          <w:color w:val="000000" w:themeColor="text1"/>
          <w:spacing w:val="-3"/>
          <w:sz w:val="28"/>
          <w:szCs w:val="28"/>
        </w:rPr>
        <w:t xml:space="preserve"> had de SSFKM </w:t>
      </w:r>
      <w:r w:rsidR="00E618CA" w:rsidRPr="00E618CA">
        <w:rPr>
          <w:rFonts w:ascii="Verdana" w:hAnsi="Verdana" w:cstheme="minorHAnsi"/>
          <w:color w:val="000000" w:themeColor="text1"/>
          <w:spacing w:val="-3"/>
          <w:sz w:val="28"/>
          <w:szCs w:val="28"/>
        </w:rPr>
        <w:t>1</w:t>
      </w:r>
      <w:r w:rsidR="001A6FE3">
        <w:rPr>
          <w:rFonts w:ascii="Verdana" w:hAnsi="Verdana" w:cstheme="minorHAnsi"/>
          <w:color w:val="000000" w:themeColor="text1"/>
          <w:spacing w:val="-3"/>
          <w:sz w:val="28"/>
          <w:szCs w:val="28"/>
        </w:rPr>
        <w:t>7</w:t>
      </w:r>
      <w:r w:rsidRPr="00E618CA">
        <w:rPr>
          <w:rFonts w:ascii="Verdana" w:hAnsi="Verdana" w:cstheme="minorHAnsi"/>
          <w:color w:val="000000" w:themeColor="text1"/>
          <w:spacing w:val="-3"/>
          <w:sz w:val="28"/>
          <w:szCs w:val="28"/>
        </w:rPr>
        <w:t xml:space="preserve"> cliënten in haar bestand. Gedurende het jaar werd aan </w:t>
      </w:r>
      <w:r w:rsidR="00081D91" w:rsidRPr="00E618CA">
        <w:rPr>
          <w:rFonts w:ascii="Verdana" w:hAnsi="Verdana" w:cstheme="minorHAnsi"/>
          <w:color w:val="000000" w:themeColor="text1"/>
          <w:spacing w:val="-3"/>
          <w:sz w:val="28"/>
          <w:szCs w:val="28"/>
        </w:rPr>
        <w:t>slechts</w:t>
      </w:r>
      <w:r w:rsidR="001A6FE3">
        <w:rPr>
          <w:rFonts w:ascii="Verdana" w:hAnsi="Verdana" w:cstheme="minorHAnsi"/>
          <w:color w:val="000000" w:themeColor="text1"/>
          <w:spacing w:val="-3"/>
          <w:sz w:val="28"/>
          <w:szCs w:val="28"/>
        </w:rPr>
        <w:t xml:space="preserve"> 2 </w:t>
      </w:r>
      <w:r w:rsidRPr="00E618CA">
        <w:rPr>
          <w:rFonts w:ascii="Verdana" w:hAnsi="Verdana" w:cstheme="minorHAnsi"/>
          <w:color w:val="000000" w:themeColor="text1"/>
          <w:spacing w:val="-3"/>
          <w:sz w:val="28"/>
          <w:szCs w:val="28"/>
        </w:rPr>
        <w:t>nieuwe cliënt</w:t>
      </w:r>
      <w:r w:rsidR="001A6FE3">
        <w:rPr>
          <w:rFonts w:ascii="Verdana" w:hAnsi="Verdana" w:cstheme="minorHAnsi"/>
          <w:color w:val="000000" w:themeColor="text1"/>
          <w:spacing w:val="-3"/>
          <w:sz w:val="28"/>
          <w:szCs w:val="28"/>
        </w:rPr>
        <w:t>en</w:t>
      </w:r>
      <w:r w:rsidRPr="00E618CA">
        <w:rPr>
          <w:rFonts w:ascii="Verdana" w:hAnsi="Verdana" w:cstheme="minorHAnsi"/>
          <w:color w:val="000000" w:themeColor="text1"/>
          <w:spacing w:val="-3"/>
          <w:sz w:val="28"/>
          <w:szCs w:val="28"/>
        </w:rPr>
        <w:t xml:space="preserve"> een renteloze lening verstrekt. Daarnaast betaalden</w:t>
      </w:r>
      <w:r w:rsidR="001A6FE3">
        <w:rPr>
          <w:rFonts w:ascii="Verdana" w:hAnsi="Verdana" w:cstheme="minorHAnsi"/>
          <w:color w:val="000000" w:themeColor="text1"/>
          <w:spacing w:val="-3"/>
          <w:sz w:val="28"/>
          <w:szCs w:val="28"/>
        </w:rPr>
        <w:t xml:space="preserve"> 8</w:t>
      </w:r>
      <w:r w:rsidR="001C634A" w:rsidRPr="00E618CA">
        <w:rPr>
          <w:rFonts w:ascii="Verdana" w:hAnsi="Verdana" w:cstheme="minorHAnsi"/>
          <w:color w:val="000000" w:themeColor="text1"/>
          <w:spacing w:val="-3"/>
          <w:sz w:val="28"/>
          <w:szCs w:val="28"/>
        </w:rPr>
        <w:t xml:space="preserve"> </w:t>
      </w:r>
      <w:r w:rsidRPr="00E618CA">
        <w:rPr>
          <w:rFonts w:ascii="Verdana" w:hAnsi="Verdana" w:cstheme="minorHAnsi"/>
          <w:color w:val="000000" w:themeColor="text1"/>
          <w:spacing w:val="-3"/>
          <w:sz w:val="28"/>
          <w:szCs w:val="28"/>
        </w:rPr>
        <w:t>cliënten</w:t>
      </w:r>
      <w:r w:rsidR="007F087C" w:rsidRPr="00E618CA">
        <w:rPr>
          <w:rFonts w:ascii="Verdana" w:hAnsi="Verdana" w:cstheme="minorHAnsi"/>
          <w:color w:val="000000" w:themeColor="text1"/>
          <w:spacing w:val="-3"/>
          <w:sz w:val="28"/>
          <w:szCs w:val="28"/>
        </w:rPr>
        <w:t>,</w:t>
      </w:r>
      <w:r w:rsidRPr="00E618CA">
        <w:rPr>
          <w:rFonts w:ascii="Verdana" w:hAnsi="Verdana" w:cstheme="minorHAnsi"/>
          <w:color w:val="000000" w:themeColor="text1"/>
          <w:spacing w:val="-3"/>
          <w:sz w:val="28"/>
          <w:szCs w:val="28"/>
        </w:rPr>
        <w:t xml:space="preserve"> </w:t>
      </w:r>
      <w:r w:rsidR="00BA7C7C" w:rsidRPr="00E618CA">
        <w:rPr>
          <w:rFonts w:ascii="Verdana" w:hAnsi="Verdana" w:cstheme="minorHAnsi"/>
          <w:color w:val="000000" w:themeColor="text1"/>
          <w:spacing w:val="-3"/>
          <w:sz w:val="28"/>
          <w:szCs w:val="28"/>
        </w:rPr>
        <w:t>al dan niet</w:t>
      </w:r>
      <w:r w:rsidR="00081D91" w:rsidRPr="00E618CA">
        <w:rPr>
          <w:rFonts w:ascii="Verdana" w:hAnsi="Verdana" w:cstheme="minorHAnsi"/>
          <w:color w:val="000000" w:themeColor="text1"/>
          <w:spacing w:val="-3"/>
          <w:sz w:val="28"/>
          <w:szCs w:val="28"/>
        </w:rPr>
        <w:t xml:space="preserve"> </w:t>
      </w:r>
      <w:r w:rsidR="00BA7C7C" w:rsidRPr="00E618CA">
        <w:rPr>
          <w:rFonts w:ascii="Verdana" w:hAnsi="Verdana" w:cstheme="minorHAnsi"/>
          <w:color w:val="000000" w:themeColor="text1"/>
          <w:spacing w:val="-3"/>
          <w:sz w:val="28"/>
          <w:szCs w:val="28"/>
        </w:rPr>
        <w:t xml:space="preserve">met behulp van giften, </w:t>
      </w:r>
      <w:r w:rsidRPr="00E618CA">
        <w:rPr>
          <w:rFonts w:ascii="Verdana" w:hAnsi="Verdana" w:cstheme="minorHAnsi"/>
          <w:color w:val="000000" w:themeColor="text1"/>
          <w:spacing w:val="-3"/>
          <w:sz w:val="28"/>
          <w:szCs w:val="28"/>
        </w:rPr>
        <w:t xml:space="preserve">dit jaar hun schuld af en waren daarmee schuldenvrij en in beginsel weer financieel gezond. </w:t>
      </w:r>
      <w:r w:rsidR="00081D91" w:rsidRPr="00E618CA">
        <w:rPr>
          <w:rFonts w:ascii="Verdana" w:hAnsi="Verdana" w:cstheme="minorHAnsi"/>
          <w:color w:val="000000" w:themeColor="text1"/>
          <w:spacing w:val="-3"/>
          <w:sz w:val="28"/>
          <w:szCs w:val="28"/>
        </w:rPr>
        <w:t xml:space="preserve">Aan </w:t>
      </w:r>
      <w:r w:rsidR="00FB0275">
        <w:rPr>
          <w:rFonts w:ascii="Verdana" w:hAnsi="Verdana" w:cstheme="minorHAnsi"/>
          <w:color w:val="000000" w:themeColor="text1"/>
          <w:spacing w:val="-3"/>
          <w:sz w:val="28"/>
          <w:szCs w:val="28"/>
        </w:rPr>
        <w:t xml:space="preserve">1 </w:t>
      </w:r>
      <w:r w:rsidR="00FB0275" w:rsidRPr="00E618CA">
        <w:rPr>
          <w:rFonts w:ascii="Verdana" w:hAnsi="Verdana" w:cstheme="minorHAnsi"/>
          <w:color w:val="000000" w:themeColor="text1"/>
          <w:spacing w:val="-3"/>
          <w:sz w:val="28"/>
          <w:szCs w:val="28"/>
        </w:rPr>
        <w:t>cliënt</w:t>
      </w:r>
      <w:r w:rsidR="00081D91" w:rsidRPr="00E618CA">
        <w:rPr>
          <w:rFonts w:ascii="Verdana" w:hAnsi="Verdana" w:cstheme="minorHAnsi"/>
          <w:color w:val="000000" w:themeColor="text1"/>
          <w:spacing w:val="-3"/>
          <w:sz w:val="28"/>
          <w:szCs w:val="28"/>
        </w:rPr>
        <w:t xml:space="preserve"> is de schuld kwijt gescholden</w:t>
      </w:r>
      <w:r w:rsidR="00E618CA" w:rsidRPr="00E618CA">
        <w:rPr>
          <w:rFonts w:ascii="Verdana" w:hAnsi="Verdana" w:cstheme="minorHAnsi"/>
          <w:color w:val="000000" w:themeColor="text1"/>
          <w:spacing w:val="-3"/>
          <w:sz w:val="28"/>
          <w:szCs w:val="28"/>
        </w:rPr>
        <w:t xml:space="preserve"> en aan </w:t>
      </w:r>
      <w:r w:rsidR="00FB0275">
        <w:rPr>
          <w:rFonts w:ascii="Verdana" w:hAnsi="Verdana" w:cstheme="minorHAnsi"/>
          <w:color w:val="000000" w:themeColor="text1"/>
          <w:spacing w:val="-3"/>
          <w:sz w:val="28"/>
          <w:szCs w:val="28"/>
        </w:rPr>
        <w:t>1</w:t>
      </w:r>
      <w:r w:rsidRPr="00E618CA">
        <w:rPr>
          <w:rFonts w:ascii="Verdana" w:hAnsi="Verdana" w:cstheme="minorHAnsi"/>
          <w:color w:val="000000" w:themeColor="text1"/>
          <w:spacing w:val="-3"/>
          <w:sz w:val="28"/>
          <w:szCs w:val="28"/>
        </w:rPr>
        <w:t xml:space="preserve"> cliënt werd op </w:t>
      </w:r>
      <w:r w:rsidR="00081D91" w:rsidRPr="00E618CA">
        <w:rPr>
          <w:rFonts w:ascii="Verdana" w:hAnsi="Verdana" w:cstheme="minorHAnsi"/>
          <w:color w:val="000000" w:themeColor="text1"/>
          <w:spacing w:val="-3"/>
          <w:sz w:val="28"/>
          <w:szCs w:val="28"/>
        </w:rPr>
        <w:t>eigen</w:t>
      </w:r>
      <w:r w:rsidR="007F087C" w:rsidRPr="00E618CA">
        <w:rPr>
          <w:rFonts w:ascii="Verdana" w:hAnsi="Verdana" w:cstheme="minorHAnsi"/>
          <w:color w:val="000000" w:themeColor="text1"/>
          <w:spacing w:val="-3"/>
          <w:sz w:val="28"/>
          <w:szCs w:val="28"/>
        </w:rPr>
        <w:t xml:space="preserve"> </w:t>
      </w:r>
      <w:r w:rsidRPr="00E618CA">
        <w:rPr>
          <w:rFonts w:ascii="Verdana" w:hAnsi="Verdana" w:cstheme="minorHAnsi"/>
          <w:color w:val="000000" w:themeColor="text1"/>
          <w:spacing w:val="-3"/>
          <w:sz w:val="28"/>
          <w:szCs w:val="28"/>
        </w:rPr>
        <w:t xml:space="preserve">verzoek een aantal maanden uitstel van betaling verleend. </w:t>
      </w:r>
    </w:p>
    <w:p w14:paraId="6048D435" w14:textId="77777777" w:rsidR="001C634A" w:rsidRPr="00E618CA" w:rsidRDefault="001C634A" w:rsidP="00647A8C">
      <w:pPr>
        <w:tabs>
          <w:tab w:val="left" w:pos="0"/>
        </w:tabs>
        <w:suppressAutoHyphens/>
        <w:spacing w:line="240" w:lineRule="atLeast"/>
        <w:rPr>
          <w:rFonts w:ascii="Verdana" w:hAnsi="Verdana" w:cstheme="minorHAnsi"/>
          <w:color w:val="000000" w:themeColor="text1"/>
          <w:spacing w:val="-3"/>
          <w:sz w:val="28"/>
          <w:szCs w:val="28"/>
        </w:rPr>
      </w:pPr>
    </w:p>
    <w:p w14:paraId="3617B9F7" w14:textId="463A27D8" w:rsidR="00D961B4" w:rsidRPr="00E618CA" w:rsidRDefault="00081D91" w:rsidP="00647A8C">
      <w:pPr>
        <w:tabs>
          <w:tab w:val="left" w:pos="0"/>
        </w:tabs>
        <w:suppressAutoHyphens/>
        <w:spacing w:line="240" w:lineRule="atLeast"/>
        <w:rPr>
          <w:rFonts w:ascii="Verdana" w:hAnsi="Verdana" w:cstheme="minorHAnsi"/>
          <w:color w:val="000000" w:themeColor="text1"/>
          <w:spacing w:val="-3"/>
          <w:sz w:val="28"/>
          <w:szCs w:val="28"/>
        </w:rPr>
      </w:pPr>
      <w:r w:rsidRPr="00E618CA">
        <w:rPr>
          <w:rFonts w:ascii="Verdana" w:hAnsi="Verdana" w:cstheme="minorHAnsi"/>
          <w:color w:val="000000" w:themeColor="text1"/>
          <w:spacing w:val="-3"/>
          <w:sz w:val="28"/>
          <w:szCs w:val="28"/>
        </w:rPr>
        <w:t>E</w:t>
      </w:r>
      <w:r w:rsidR="00647A8C" w:rsidRPr="00E618CA">
        <w:rPr>
          <w:rFonts w:ascii="Verdana" w:hAnsi="Verdana" w:cstheme="minorHAnsi"/>
          <w:color w:val="000000" w:themeColor="text1"/>
          <w:spacing w:val="-3"/>
          <w:sz w:val="28"/>
          <w:szCs w:val="28"/>
        </w:rPr>
        <w:t>ind december 202</w:t>
      </w:r>
      <w:r w:rsidR="00CC2510" w:rsidRPr="00E618CA">
        <w:rPr>
          <w:rFonts w:ascii="Verdana" w:hAnsi="Verdana" w:cstheme="minorHAnsi"/>
          <w:color w:val="000000" w:themeColor="text1"/>
          <w:spacing w:val="-3"/>
          <w:sz w:val="28"/>
          <w:szCs w:val="28"/>
        </w:rPr>
        <w:t>4</w:t>
      </w:r>
      <w:r w:rsidR="00647A8C" w:rsidRPr="00E618CA">
        <w:rPr>
          <w:rFonts w:ascii="Verdana" w:hAnsi="Verdana" w:cstheme="minorHAnsi"/>
          <w:color w:val="000000" w:themeColor="text1"/>
          <w:spacing w:val="-3"/>
          <w:sz w:val="28"/>
          <w:szCs w:val="28"/>
        </w:rPr>
        <w:t xml:space="preserve"> had de SSFKM </w:t>
      </w:r>
      <w:r w:rsidRPr="00E618CA">
        <w:rPr>
          <w:rFonts w:ascii="Verdana" w:hAnsi="Verdana" w:cstheme="minorHAnsi"/>
          <w:color w:val="000000" w:themeColor="text1"/>
          <w:spacing w:val="-3"/>
          <w:sz w:val="28"/>
          <w:szCs w:val="28"/>
        </w:rPr>
        <w:t>tien</w:t>
      </w:r>
      <w:r w:rsidR="00647A8C" w:rsidRPr="00E618CA">
        <w:rPr>
          <w:rFonts w:ascii="Verdana" w:hAnsi="Verdana" w:cstheme="minorHAnsi"/>
          <w:color w:val="000000" w:themeColor="text1"/>
          <w:spacing w:val="-3"/>
          <w:sz w:val="28"/>
          <w:szCs w:val="28"/>
        </w:rPr>
        <w:t xml:space="preserve"> cliënten in het bestand</w:t>
      </w:r>
      <w:r w:rsidR="00F1325B" w:rsidRPr="00E618CA">
        <w:rPr>
          <w:rFonts w:ascii="Verdana" w:hAnsi="Verdana" w:cstheme="minorHAnsi"/>
          <w:color w:val="000000" w:themeColor="text1"/>
          <w:spacing w:val="-3"/>
          <w:sz w:val="28"/>
          <w:szCs w:val="28"/>
        </w:rPr>
        <w:t>:</w:t>
      </w:r>
      <w:r w:rsidR="00647A8C" w:rsidRPr="00E618CA">
        <w:rPr>
          <w:rFonts w:ascii="Verdana" w:hAnsi="Verdana" w:cstheme="minorHAnsi"/>
          <w:color w:val="000000" w:themeColor="text1"/>
          <w:spacing w:val="-3"/>
          <w:sz w:val="28"/>
          <w:szCs w:val="28"/>
        </w:rPr>
        <w:t xml:space="preserve"> </w:t>
      </w:r>
      <w:r w:rsidRPr="00E618CA">
        <w:rPr>
          <w:rFonts w:ascii="Verdana" w:hAnsi="Verdana" w:cstheme="minorHAnsi"/>
          <w:color w:val="000000" w:themeColor="text1"/>
          <w:spacing w:val="-3"/>
          <w:sz w:val="28"/>
          <w:szCs w:val="28"/>
        </w:rPr>
        <w:t>tien</w:t>
      </w:r>
      <w:r w:rsidR="00647A8C" w:rsidRPr="00E618CA">
        <w:rPr>
          <w:rFonts w:ascii="Verdana" w:hAnsi="Verdana" w:cstheme="minorHAnsi"/>
          <w:color w:val="000000" w:themeColor="text1"/>
          <w:spacing w:val="-3"/>
          <w:sz w:val="28"/>
          <w:szCs w:val="28"/>
        </w:rPr>
        <w:t xml:space="preserve"> actief dienende militairen </w:t>
      </w:r>
      <w:r w:rsidR="004E02AA" w:rsidRPr="00E618CA">
        <w:rPr>
          <w:rFonts w:ascii="Verdana" w:hAnsi="Verdana" w:cstheme="minorHAnsi"/>
          <w:color w:val="000000" w:themeColor="text1"/>
          <w:spacing w:val="-3"/>
          <w:sz w:val="28"/>
          <w:szCs w:val="28"/>
        </w:rPr>
        <w:t>of burgermedewerkers van Defensie</w:t>
      </w:r>
      <w:r w:rsidR="00D961B4" w:rsidRPr="00E618CA">
        <w:rPr>
          <w:rFonts w:ascii="Verdana" w:hAnsi="Verdana" w:cstheme="minorHAnsi"/>
          <w:color w:val="000000" w:themeColor="text1"/>
          <w:spacing w:val="-3"/>
          <w:sz w:val="28"/>
          <w:szCs w:val="28"/>
        </w:rPr>
        <w:t>.</w:t>
      </w:r>
      <w:r w:rsidR="00647A8C" w:rsidRPr="00E618CA">
        <w:rPr>
          <w:rFonts w:ascii="Verdana" w:hAnsi="Verdana" w:cstheme="minorHAnsi"/>
          <w:color w:val="000000" w:themeColor="text1"/>
          <w:spacing w:val="-3"/>
          <w:sz w:val="28"/>
          <w:szCs w:val="28"/>
        </w:rPr>
        <w:t xml:space="preserve"> Hiermee </w:t>
      </w:r>
      <w:r w:rsidR="00F1325B" w:rsidRPr="00E618CA">
        <w:rPr>
          <w:rFonts w:ascii="Verdana" w:hAnsi="Verdana" w:cstheme="minorHAnsi"/>
          <w:color w:val="000000" w:themeColor="text1"/>
          <w:spacing w:val="-3"/>
          <w:sz w:val="28"/>
          <w:szCs w:val="28"/>
        </w:rPr>
        <w:t xml:space="preserve">is het gemiddeld aantal cliënten </w:t>
      </w:r>
      <w:r w:rsidRPr="00E618CA">
        <w:rPr>
          <w:rFonts w:ascii="Verdana" w:hAnsi="Verdana" w:cstheme="minorHAnsi"/>
          <w:color w:val="000000" w:themeColor="text1"/>
          <w:spacing w:val="-3"/>
          <w:sz w:val="28"/>
          <w:szCs w:val="28"/>
        </w:rPr>
        <w:t>flink</w:t>
      </w:r>
      <w:r w:rsidR="00D961B4" w:rsidRPr="00E618CA">
        <w:rPr>
          <w:rFonts w:ascii="Verdana" w:hAnsi="Verdana" w:cstheme="minorHAnsi"/>
          <w:color w:val="000000" w:themeColor="text1"/>
          <w:spacing w:val="-3"/>
          <w:sz w:val="28"/>
          <w:szCs w:val="28"/>
        </w:rPr>
        <w:t xml:space="preserve"> gedaald.</w:t>
      </w:r>
    </w:p>
    <w:p w14:paraId="40038CFC" w14:textId="42C38236" w:rsidR="00647A8C" w:rsidRPr="00FF7542" w:rsidRDefault="005245B3" w:rsidP="65482DFA">
      <w:pPr>
        <w:suppressAutoHyphens/>
        <w:spacing w:line="240" w:lineRule="atLeast"/>
        <w:rPr>
          <w:rFonts w:ascii="Verdana" w:hAnsi="Verdana" w:cstheme="minorBidi"/>
          <w:color w:val="000000" w:themeColor="text1"/>
          <w:spacing w:val="-3"/>
          <w:sz w:val="28"/>
          <w:szCs w:val="28"/>
        </w:rPr>
      </w:pPr>
      <w:r>
        <w:rPr>
          <w:rFonts w:ascii="Verdana" w:hAnsi="Verdana" w:cstheme="minorBidi"/>
          <w:color w:val="000000" w:themeColor="text1"/>
          <w:spacing w:val="-3"/>
          <w:sz w:val="28"/>
          <w:szCs w:val="28"/>
        </w:rPr>
        <w:lastRenderedPageBreak/>
        <w:t>Naast de daling van het aantal cliënten is ook het saldo aan openstaande leningen fors gedaald. Eind 2024 bedroeg het totaal aan openstaande leningen € 6</w:t>
      </w:r>
      <w:r w:rsidR="001A6FE3">
        <w:rPr>
          <w:rFonts w:ascii="Verdana" w:hAnsi="Verdana" w:cstheme="minorBidi"/>
          <w:color w:val="000000" w:themeColor="text1"/>
          <w:spacing w:val="-3"/>
          <w:sz w:val="28"/>
          <w:szCs w:val="28"/>
        </w:rPr>
        <w:t>2</w:t>
      </w:r>
      <w:r>
        <w:rPr>
          <w:rFonts w:ascii="Verdana" w:hAnsi="Verdana" w:cstheme="minorBidi"/>
          <w:color w:val="000000" w:themeColor="text1"/>
          <w:spacing w:val="-3"/>
          <w:sz w:val="28"/>
          <w:szCs w:val="28"/>
        </w:rPr>
        <w:t>.87</w:t>
      </w:r>
      <w:r w:rsidR="001A6FE3">
        <w:rPr>
          <w:rFonts w:ascii="Verdana" w:hAnsi="Verdana" w:cstheme="minorBidi"/>
          <w:color w:val="000000" w:themeColor="text1"/>
          <w:spacing w:val="-3"/>
          <w:sz w:val="28"/>
          <w:szCs w:val="28"/>
        </w:rPr>
        <w:t>6,00</w:t>
      </w:r>
      <w:r>
        <w:rPr>
          <w:rFonts w:ascii="Verdana" w:hAnsi="Verdana" w:cstheme="minorBidi"/>
          <w:color w:val="000000" w:themeColor="text1"/>
          <w:spacing w:val="-3"/>
          <w:sz w:val="28"/>
          <w:szCs w:val="28"/>
        </w:rPr>
        <w:t xml:space="preserve"> (vgl. 2023: € 155.060,- en 2022: €153.492) </w:t>
      </w:r>
      <w:r w:rsidR="003F7996" w:rsidRPr="65482DFA">
        <w:rPr>
          <w:rFonts w:ascii="Verdana" w:hAnsi="Verdana" w:cstheme="minorBidi"/>
          <w:color w:val="000000" w:themeColor="text1"/>
          <w:spacing w:val="-3"/>
          <w:sz w:val="28"/>
          <w:szCs w:val="28"/>
        </w:rPr>
        <w:t>.</w:t>
      </w:r>
    </w:p>
    <w:p w14:paraId="63448213" w14:textId="77777777" w:rsidR="00647A8C" w:rsidRPr="00FF7542" w:rsidRDefault="00647A8C" w:rsidP="00647A8C">
      <w:pPr>
        <w:tabs>
          <w:tab w:val="left" w:pos="0"/>
        </w:tabs>
        <w:suppressAutoHyphens/>
        <w:spacing w:line="240" w:lineRule="atLeast"/>
        <w:rPr>
          <w:rFonts w:ascii="Verdana" w:hAnsi="Verdana" w:cstheme="minorHAnsi"/>
          <w:color w:val="000000" w:themeColor="text1"/>
          <w:spacing w:val="-3"/>
          <w:sz w:val="28"/>
          <w:szCs w:val="28"/>
        </w:rPr>
      </w:pPr>
    </w:p>
    <w:p w14:paraId="74864A0D" w14:textId="44C590BC" w:rsidR="00647A8C" w:rsidRPr="007F087C" w:rsidRDefault="00647A8C" w:rsidP="65482DFA">
      <w:pPr>
        <w:suppressAutoHyphens/>
        <w:spacing w:line="240" w:lineRule="atLeast"/>
        <w:rPr>
          <w:rFonts w:ascii="Verdana" w:hAnsi="Verdana" w:cstheme="minorBidi"/>
          <w:color w:val="000000" w:themeColor="text1"/>
          <w:spacing w:val="-3"/>
          <w:sz w:val="28"/>
          <w:szCs w:val="28"/>
        </w:rPr>
      </w:pPr>
      <w:r w:rsidRPr="65482DFA">
        <w:rPr>
          <w:rFonts w:ascii="Verdana" w:hAnsi="Verdana" w:cstheme="minorBidi"/>
          <w:color w:val="000000" w:themeColor="text1"/>
          <w:spacing w:val="-3"/>
          <w:sz w:val="28"/>
          <w:szCs w:val="28"/>
        </w:rPr>
        <w:t xml:space="preserve">Bij de beoordeling van alle verzoeken om financiële </w:t>
      </w:r>
      <w:r w:rsidR="00CE318C" w:rsidRPr="65482DFA">
        <w:rPr>
          <w:rFonts w:ascii="Verdana" w:hAnsi="Verdana" w:cstheme="minorBidi"/>
          <w:color w:val="000000" w:themeColor="text1"/>
          <w:spacing w:val="-3"/>
          <w:sz w:val="28"/>
          <w:szCs w:val="28"/>
        </w:rPr>
        <w:t>steunverlening</w:t>
      </w:r>
      <w:r w:rsidRPr="65482DFA">
        <w:rPr>
          <w:rFonts w:ascii="Verdana" w:hAnsi="Verdana" w:cstheme="minorBidi"/>
          <w:color w:val="000000" w:themeColor="text1"/>
          <w:spacing w:val="-3"/>
          <w:sz w:val="28"/>
          <w:szCs w:val="28"/>
        </w:rPr>
        <w:t xml:space="preserve"> hanteerde het bestuur drie vaste criteria (zie pag. </w:t>
      </w:r>
      <w:r w:rsidR="00EC38EA">
        <w:rPr>
          <w:rFonts w:ascii="Verdana" w:hAnsi="Verdana" w:cstheme="minorBidi"/>
          <w:color w:val="000000" w:themeColor="text1"/>
          <w:spacing w:val="-3"/>
          <w:sz w:val="28"/>
          <w:szCs w:val="28"/>
        </w:rPr>
        <w:t>9</w:t>
      </w:r>
      <w:r w:rsidRPr="65482DFA">
        <w:rPr>
          <w:rFonts w:ascii="Verdana" w:hAnsi="Verdana" w:cstheme="minorBidi"/>
          <w:color w:val="000000" w:themeColor="text1"/>
          <w:spacing w:val="-3"/>
          <w:sz w:val="28"/>
          <w:szCs w:val="28"/>
        </w:rPr>
        <w:t>). Bij</w:t>
      </w:r>
      <w:r w:rsidR="003F7996" w:rsidRPr="65482DFA">
        <w:rPr>
          <w:rFonts w:ascii="Verdana" w:hAnsi="Verdana" w:cstheme="minorBidi"/>
          <w:color w:val="000000" w:themeColor="text1"/>
          <w:spacing w:val="-3"/>
          <w:sz w:val="28"/>
          <w:szCs w:val="28"/>
        </w:rPr>
        <w:t xml:space="preserve"> een aantal</w:t>
      </w:r>
      <w:r w:rsidRPr="65482DFA">
        <w:rPr>
          <w:rFonts w:ascii="Verdana" w:hAnsi="Verdana" w:cstheme="minorBidi"/>
          <w:color w:val="000000" w:themeColor="text1"/>
          <w:spacing w:val="-3"/>
          <w:sz w:val="28"/>
          <w:szCs w:val="28"/>
        </w:rPr>
        <w:t xml:space="preserve"> toekenningen werd de aanvullende voorwaarde gesteld van ondersteuning door een budgetcoach. Dit om te voorkomen dat de financiële steun van de stichting door gebrek aan financieel inzicht van de cliënt tevergeefs zou zijn. Dankzij de goede samenwerking met de stichting Burgerpersoneelsfonds </w:t>
      </w:r>
      <w:r w:rsidR="007F087C" w:rsidRPr="65482DFA">
        <w:rPr>
          <w:rFonts w:ascii="Verdana" w:hAnsi="Verdana" w:cstheme="minorBidi"/>
          <w:color w:val="000000" w:themeColor="text1"/>
          <w:spacing w:val="-3"/>
          <w:sz w:val="28"/>
          <w:szCs w:val="28"/>
        </w:rPr>
        <w:t xml:space="preserve">(SBF) </w:t>
      </w:r>
      <w:r w:rsidRPr="65482DFA">
        <w:rPr>
          <w:rFonts w:ascii="Verdana" w:hAnsi="Verdana" w:cstheme="minorBidi"/>
          <w:color w:val="000000" w:themeColor="text1"/>
          <w:spacing w:val="-3"/>
          <w:sz w:val="28"/>
          <w:szCs w:val="28"/>
        </w:rPr>
        <w:t>was het mogelijk om in al deze gevallen zonder kosten de cliënten te voorzien van een goede en betrokken budgetcoach vanuit de organisatie zelf.</w:t>
      </w:r>
    </w:p>
    <w:p w14:paraId="39FC44B4" w14:textId="77777777" w:rsidR="00647A8C" w:rsidRPr="00951357" w:rsidRDefault="00647A8C" w:rsidP="00647A8C">
      <w:pPr>
        <w:tabs>
          <w:tab w:val="left" w:pos="0"/>
        </w:tabs>
        <w:suppressAutoHyphens/>
        <w:spacing w:line="240" w:lineRule="atLeast"/>
        <w:rPr>
          <w:rFonts w:ascii="Verdana" w:hAnsi="Verdana" w:cstheme="minorHAnsi"/>
          <w:color w:val="000000" w:themeColor="text1"/>
          <w:spacing w:val="-3"/>
          <w:sz w:val="22"/>
          <w:szCs w:val="22"/>
        </w:rPr>
      </w:pPr>
    </w:p>
    <w:p w14:paraId="2E4248AF" w14:textId="6CF9C7B7" w:rsidR="007F087C" w:rsidRPr="007F087C" w:rsidRDefault="007F087C" w:rsidP="00647A8C">
      <w:pPr>
        <w:tabs>
          <w:tab w:val="left" w:pos="0"/>
        </w:tabs>
        <w:suppressAutoHyphens/>
        <w:spacing w:line="240" w:lineRule="atLeast"/>
        <w:rPr>
          <w:rFonts w:ascii="Verdana" w:hAnsi="Verdana" w:cstheme="minorHAnsi"/>
          <w:b/>
          <w:bCs/>
          <w:color w:val="000000" w:themeColor="text1"/>
          <w:spacing w:val="-3"/>
          <w:sz w:val="28"/>
          <w:szCs w:val="28"/>
        </w:rPr>
      </w:pPr>
      <w:r w:rsidRPr="007F087C">
        <w:rPr>
          <w:rFonts w:ascii="Verdana" w:hAnsi="Verdana" w:cstheme="minorHAnsi"/>
          <w:b/>
          <w:bCs/>
          <w:color w:val="000000" w:themeColor="text1"/>
          <w:spacing w:val="-3"/>
          <w:sz w:val="28"/>
          <w:szCs w:val="28"/>
        </w:rPr>
        <w:t>1.3 Kerstgiften</w:t>
      </w:r>
    </w:p>
    <w:p w14:paraId="3F0B1AE7" w14:textId="77777777" w:rsidR="007F087C" w:rsidRPr="007F087C" w:rsidRDefault="007F087C" w:rsidP="00647A8C">
      <w:pPr>
        <w:tabs>
          <w:tab w:val="left" w:pos="0"/>
        </w:tabs>
        <w:suppressAutoHyphens/>
        <w:spacing w:line="240" w:lineRule="atLeast"/>
        <w:rPr>
          <w:rFonts w:ascii="Verdana" w:hAnsi="Verdana" w:cstheme="minorHAnsi"/>
          <w:color w:val="000000" w:themeColor="text1"/>
          <w:spacing w:val="-3"/>
          <w:sz w:val="28"/>
          <w:szCs w:val="28"/>
        </w:rPr>
      </w:pPr>
    </w:p>
    <w:p w14:paraId="1DE474A6" w14:textId="4D767B48" w:rsidR="00647A8C" w:rsidRDefault="00647A8C" w:rsidP="00647A8C">
      <w:pPr>
        <w:tabs>
          <w:tab w:val="left" w:pos="0"/>
        </w:tabs>
        <w:suppressAutoHyphens/>
        <w:spacing w:line="240" w:lineRule="atLeast"/>
        <w:rPr>
          <w:rFonts w:ascii="Verdana" w:hAnsi="Verdana" w:cstheme="minorHAnsi"/>
          <w:color w:val="000000" w:themeColor="text1"/>
          <w:spacing w:val="-3"/>
          <w:sz w:val="28"/>
          <w:szCs w:val="28"/>
        </w:rPr>
      </w:pPr>
      <w:r w:rsidRPr="007F087C">
        <w:rPr>
          <w:rFonts w:ascii="Verdana" w:hAnsi="Verdana" w:cstheme="minorHAnsi"/>
          <w:color w:val="000000" w:themeColor="text1"/>
          <w:spacing w:val="-3"/>
          <w:sz w:val="28"/>
          <w:szCs w:val="28"/>
        </w:rPr>
        <w:t xml:space="preserve">De jaarlijkse kerstgiften zijn in december toegekend aan alle  cliënten die zich hebben gehouden aan de afspraken zoals deze zijn vastgelegd in de akte van cessie. </w:t>
      </w:r>
      <w:r w:rsidR="00CC2510">
        <w:rPr>
          <w:rFonts w:ascii="Verdana" w:hAnsi="Verdana" w:cstheme="minorHAnsi"/>
          <w:color w:val="000000" w:themeColor="text1"/>
          <w:spacing w:val="-3"/>
          <w:sz w:val="28"/>
          <w:szCs w:val="28"/>
        </w:rPr>
        <w:t xml:space="preserve">Net als in 2023 is een kerstgift van </w:t>
      </w:r>
      <w:r w:rsidR="004E02AA" w:rsidRPr="007F087C">
        <w:rPr>
          <w:rFonts w:ascii="Verdana" w:hAnsi="Verdana" w:cstheme="minorHAnsi"/>
          <w:color w:val="000000" w:themeColor="text1"/>
          <w:spacing w:val="-3"/>
          <w:sz w:val="28"/>
          <w:szCs w:val="28"/>
        </w:rPr>
        <w:t>€ 250</w:t>
      </w:r>
      <w:r w:rsidR="00CC2510">
        <w:rPr>
          <w:rFonts w:ascii="Verdana" w:hAnsi="Verdana" w:cstheme="minorHAnsi"/>
          <w:color w:val="000000" w:themeColor="text1"/>
          <w:spacing w:val="-3"/>
          <w:sz w:val="28"/>
          <w:szCs w:val="28"/>
        </w:rPr>
        <w:t>,00 verstrekt</w:t>
      </w:r>
      <w:r w:rsidR="004E02AA" w:rsidRPr="007F087C">
        <w:rPr>
          <w:rFonts w:ascii="Verdana" w:hAnsi="Verdana" w:cstheme="minorHAnsi"/>
          <w:color w:val="000000" w:themeColor="text1"/>
          <w:spacing w:val="-3"/>
          <w:sz w:val="28"/>
          <w:szCs w:val="28"/>
        </w:rPr>
        <w:t xml:space="preserve">. </w:t>
      </w:r>
      <w:r w:rsidRPr="007F087C">
        <w:rPr>
          <w:rFonts w:ascii="Verdana" w:hAnsi="Verdana" w:cstheme="minorHAnsi"/>
          <w:color w:val="000000" w:themeColor="text1"/>
          <w:spacing w:val="-3"/>
          <w:sz w:val="28"/>
          <w:szCs w:val="28"/>
        </w:rPr>
        <w:t xml:space="preserve">In het totaal is aan </w:t>
      </w:r>
      <w:r w:rsidR="003F7996" w:rsidRPr="007F087C">
        <w:rPr>
          <w:rFonts w:ascii="Verdana" w:hAnsi="Verdana" w:cstheme="minorHAnsi"/>
          <w:color w:val="000000" w:themeColor="text1"/>
          <w:spacing w:val="-3"/>
          <w:sz w:val="28"/>
          <w:szCs w:val="28"/>
        </w:rPr>
        <w:t>1</w:t>
      </w:r>
      <w:r w:rsidR="00275009">
        <w:rPr>
          <w:rFonts w:ascii="Verdana" w:hAnsi="Verdana" w:cstheme="minorHAnsi"/>
          <w:color w:val="000000" w:themeColor="text1"/>
          <w:spacing w:val="-3"/>
          <w:sz w:val="28"/>
          <w:szCs w:val="28"/>
        </w:rPr>
        <w:t>1</w:t>
      </w:r>
      <w:r w:rsidRPr="007F087C">
        <w:rPr>
          <w:rFonts w:ascii="Verdana" w:hAnsi="Verdana" w:cstheme="minorHAnsi"/>
          <w:color w:val="000000" w:themeColor="text1"/>
          <w:spacing w:val="-3"/>
          <w:sz w:val="28"/>
          <w:szCs w:val="28"/>
        </w:rPr>
        <w:t xml:space="preserve"> cliënten een kerstgift verstrekt.</w:t>
      </w:r>
    </w:p>
    <w:p w14:paraId="7ED67977" w14:textId="77777777" w:rsidR="00CC2510" w:rsidRPr="007F087C" w:rsidRDefault="00CC2510" w:rsidP="00647A8C">
      <w:pPr>
        <w:tabs>
          <w:tab w:val="left" w:pos="0"/>
        </w:tabs>
        <w:suppressAutoHyphens/>
        <w:spacing w:line="240" w:lineRule="atLeast"/>
        <w:rPr>
          <w:rFonts w:ascii="Verdana" w:hAnsi="Verdana" w:cstheme="minorHAnsi"/>
          <w:color w:val="000000" w:themeColor="text1"/>
          <w:spacing w:val="-3"/>
          <w:sz w:val="28"/>
          <w:szCs w:val="28"/>
          <w:highlight w:val="yellow"/>
        </w:rPr>
      </w:pPr>
    </w:p>
    <w:p w14:paraId="11C472E0" w14:textId="44617423" w:rsidR="007F087C" w:rsidRPr="007F087C" w:rsidRDefault="007F087C" w:rsidP="00647A8C">
      <w:pPr>
        <w:tabs>
          <w:tab w:val="left" w:pos="0"/>
        </w:tabs>
        <w:suppressAutoHyphens/>
        <w:spacing w:line="240" w:lineRule="atLeast"/>
        <w:rPr>
          <w:rFonts w:ascii="Verdana" w:hAnsi="Verdana" w:cstheme="minorHAnsi"/>
          <w:b/>
          <w:bCs/>
          <w:color w:val="000000" w:themeColor="text1"/>
          <w:spacing w:val="-3"/>
          <w:sz w:val="28"/>
          <w:szCs w:val="28"/>
        </w:rPr>
      </w:pPr>
      <w:r w:rsidRPr="007F087C">
        <w:rPr>
          <w:rFonts w:ascii="Verdana" w:hAnsi="Verdana" w:cstheme="minorHAnsi"/>
          <w:b/>
          <w:bCs/>
          <w:color w:val="000000" w:themeColor="text1"/>
          <w:spacing w:val="-3"/>
          <w:sz w:val="28"/>
          <w:szCs w:val="28"/>
        </w:rPr>
        <w:t>1.4 Wettelijke verplichtingen</w:t>
      </w:r>
    </w:p>
    <w:p w14:paraId="655B91C2" w14:textId="77777777" w:rsidR="007F087C" w:rsidRPr="007F087C" w:rsidRDefault="007F087C" w:rsidP="00647A8C">
      <w:pPr>
        <w:tabs>
          <w:tab w:val="left" w:pos="0"/>
        </w:tabs>
        <w:suppressAutoHyphens/>
        <w:spacing w:line="240" w:lineRule="atLeast"/>
        <w:rPr>
          <w:rFonts w:ascii="Verdana" w:hAnsi="Verdana" w:cstheme="minorHAnsi"/>
          <w:color w:val="000000" w:themeColor="text1"/>
          <w:spacing w:val="-3"/>
          <w:sz w:val="28"/>
          <w:szCs w:val="28"/>
        </w:rPr>
      </w:pPr>
    </w:p>
    <w:p w14:paraId="1B5ECF5C" w14:textId="3877C208" w:rsidR="00647A8C" w:rsidRPr="007F087C" w:rsidRDefault="00647A8C" w:rsidP="00647A8C">
      <w:pPr>
        <w:tabs>
          <w:tab w:val="left" w:pos="0"/>
        </w:tabs>
        <w:suppressAutoHyphens/>
        <w:spacing w:line="240" w:lineRule="atLeast"/>
        <w:rPr>
          <w:rFonts w:ascii="Verdana" w:hAnsi="Verdana" w:cstheme="minorHAnsi"/>
          <w:color w:val="000000" w:themeColor="text1"/>
          <w:spacing w:val="-3"/>
          <w:sz w:val="28"/>
          <w:szCs w:val="28"/>
        </w:rPr>
      </w:pPr>
      <w:r w:rsidRPr="007F087C">
        <w:rPr>
          <w:rFonts w:ascii="Verdana" w:hAnsi="Verdana" w:cstheme="minorHAnsi"/>
          <w:color w:val="000000" w:themeColor="text1"/>
          <w:spacing w:val="-3"/>
          <w:sz w:val="28"/>
          <w:szCs w:val="28"/>
        </w:rPr>
        <w:t xml:space="preserve">De Algemene Verordening Gegevensbescherming (AVG) is sinds 21 mei 2018 van kracht en staat als vast gespreksonderwerp geagendeerd bij ieder </w:t>
      </w:r>
      <w:proofErr w:type="spellStart"/>
      <w:r w:rsidRPr="007F087C">
        <w:rPr>
          <w:rFonts w:ascii="Verdana" w:hAnsi="Verdana" w:cstheme="minorHAnsi"/>
          <w:color w:val="000000" w:themeColor="text1"/>
          <w:spacing w:val="-3"/>
          <w:sz w:val="28"/>
          <w:szCs w:val="28"/>
        </w:rPr>
        <w:t>bestuursoverleg</w:t>
      </w:r>
      <w:proofErr w:type="spellEnd"/>
      <w:r w:rsidRPr="007F087C">
        <w:rPr>
          <w:rFonts w:ascii="Verdana" w:hAnsi="Verdana" w:cstheme="minorHAnsi"/>
          <w:color w:val="000000" w:themeColor="text1"/>
          <w:spacing w:val="-3"/>
          <w:sz w:val="28"/>
          <w:szCs w:val="28"/>
        </w:rPr>
        <w:t>. Aan nieuwe cliënten wordt de SSFKM privacyregeling toegestuurd, samen met de te ondertekenen AVG toestemmingsverklaring. De cliënten kunnen zich hierdoor verzekerd weten van een zorgvuldige behandeling van hun zeer gevoelige persoonlijke informatie.</w:t>
      </w:r>
    </w:p>
    <w:p w14:paraId="1F45A9E8" w14:textId="77777777" w:rsidR="00647A8C" w:rsidRPr="007F087C" w:rsidRDefault="00647A8C" w:rsidP="00647A8C">
      <w:pPr>
        <w:tabs>
          <w:tab w:val="left" w:pos="0"/>
        </w:tabs>
        <w:suppressAutoHyphens/>
        <w:spacing w:line="240" w:lineRule="atLeast"/>
        <w:rPr>
          <w:rFonts w:ascii="Verdana" w:hAnsi="Verdana" w:cstheme="minorHAnsi"/>
          <w:color w:val="000000" w:themeColor="text1"/>
          <w:spacing w:val="-3"/>
          <w:sz w:val="28"/>
          <w:szCs w:val="28"/>
          <w:highlight w:val="yellow"/>
        </w:rPr>
      </w:pPr>
    </w:p>
    <w:p w14:paraId="4E93E692" w14:textId="419CBF2B" w:rsidR="00647A8C" w:rsidRPr="007F087C" w:rsidRDefault="00647A8C" w:rsidP="65482DFA">
      <w:pPr>
        <w:suppressAutoHyphens/>
        <w:spacing w:line="240" w:lineRule="atLeast"/>
        <w:rPr>
          <w:rFonts w:ascii="Verdana" w:hAnsi="Verdana" w:cstheme="minorBidi"/>
          <w:color w:val="000000" w:themeColor="text1"/>
          <w:spacing w:val="-3"/>
          <w:sz w:val="28"/>
          <w:szCs w:val="28"/>
        </w:rPr>
      </w:pPr>
      <w:r w:rsidRPr="65482DFA">
        <w:rPr>
          <w:rFonts w:ascii="Verdana" w:hAnsi="Verdana" w:cstheme="minorBidi"/>
          <w:color w:val="000000" w:themeColor="text1"/>
          <w:spacing w:val="-3"/>
          <w:sz w:val="28"/>
          <w:szCs w:val="28"/>
        </w:rPr>
        <w:t xml:space="preserve">Per 1 juli </w:t>
      </w:r>
      <w:r w:rsidR="001643DA" w:rsidRPr="65482DFA">
        <w:rPr>
          <w:rFonts w:ascii="Verdana" w:hAnsi="Verdana" w:cstheme="minorBidi"/>
          <w:color w:val="000000" w:themeColor="text1"/>
          <w:spacing w:val="-3"/>
          <w:sz w:val="28"/>
          <w:szCs w:val="28"/>
        </w:rPr>
        <w:t>2021</w:t>
      </w:r>
      <w:r w:rsidR="00FD4005" w:rsidRPr="65482DFA">
        <w:rPr>
          <w:rFonts w:ascii="Verdana" w:hAnsi="Verdana" w:cstheme="minorBidi"/>
          <w:color w:val="000000" w:themeColor="text1"/>
          <w:spacing w:val="-3"/>
          <w:sz w:val="28"/>
          <w:szCs w:val="28"/>
        </w:rPr>
        <w:t xml:space="preserve"> </w:t>
      </w:r>
      <w:r w:rsidRPr="65482DFA">
        <w:rPr>
          <w:rFonts w:ascii="Verdana" w:hAnsi="Verdana" w:cstheme="minorBidi"/>
          <w:color w:val="000000" w:themeColor="text1"/>
          <w:spacing w:val="-3"/>
          <w:sz w:val="28"/>
          <w:szCs w:val="28"/>
        </w:rPr>
        <w:t xml:space="preserve">is de Wet Bestuur en Toezicht Rechtspersonen (WBTR) ingevoerd om bestuur en toezicht van verenigingen en stichtingen te verbeteren. De regels die in deze </w:t>
      </w:r>
      <w:r w:rsidR="00FB7499" w:rsidRPr="65482DFA">
        <w:rPr>
          <w:rFonts w:ascii="Verdana" w:hAnsi="Verdana" w:cstheme="minorBidi"/>
          <w:color w:val="000000" w:themeColor="text1"/>
          <w:spacing w:val="-3"/>
          <w:sz w:val="28"/>
          <w:szCs w:val="28"/>
        </w:rPr>
        <w:t xml:space="preserve">nieuwe </w:t>
      </w:r>
      <w:r w:rsidRPr="65482DFA">
        <w:rPr>
          <w:rFonts w:ascii="Verdana" w:hAnsi="Verdana" w:cstheme="minorBidi"/>
          <w:color w:val="000000" w:themeColor="text1"/>
          <w:spacing w:val="-3"/>
          <w:sz w:val="28"/>
          <w:szCs w:val="28"/>
        </w:rPr>
        <w:t xml:space="preserve">wet zijn opgesteld over </w:t>
      </w:r>
      <w:r w:rsidR="00FB7499" w:rsidRPr="65482DFA">
        <w:rPr>
          <w:rFonts w:ascii="Verdana" w:hAnsi="Verdana" w:cstheme="minorBidi"/>
          <w:color w:val="000000" w:themeColor="text1"/>
          <w:spacing w:val="-3"/>
          <w:sz w:val="28"/>
          <w:szCs w:val="28"/>
        </w:rPr>
        <w:t xml:space="preserve">de </w:t>
      </w:r>
      <w:r w:rsidRPr="65482DFA">
        <w:rPr>
          <w:rFonts w:ascii="Verdana" w:hAnsi="Verdana" w:cstheme="minorBidi"/>
          <w:color w:val="000000" w:themeColor="text1"/>
          <w:spacing w:val="-3"/>
          <w:sz w:val="28"/>
          <w:szCs w:val="28"/>
        </w:rPr>
        <w:t xml:space="preserve">taken, bevoegdheden, verplichtingen en aansprakelijkheid zijn hiermee ook van toepassing voor </w:t>
      </w:r>
      <w:r w:rsidR="00FB7499" w:rsidRPr="65482DFA">
        <w:rPr>
          <w:rFonts w:ascii="Verdana" w:hAnsi="Verdana" w:cstheme="minorBidi"/>
          <w:color w:val="000000" w:themeColor="text1"/>
          <w:spacing w:val="-3"/>
          <w:sz w:val="28"/>
          <w:szCs w:val="28"/>
        </w:rPr>
        <w:t>onze</w:t>
      </w:r>
      <w:r w:rsidRPr="65482DFA">
        <w:rPr>
          <w:rFonts w:ascii="Verdana" w:hAnsi="Verdana" w:cstheme="minorBidi"/>
          <w:color w:val="000000" w:themeColor="text1"/>
          <w:spacing w:val="-3"/>
          <w:sz w:val="28"/>
          <w:szCs w:val="28"/>
        </w:rPr>
        <w:t xml:space="preserve"> </w:t>
      </w:r>
      <w:r w:rsidR="00FB7499" w:rsidRPr="65482DFA">
        <w:rPr>
          <w:rFonts w:ascii="Verdana" w:hAnsi="Verdana" w:cstheme="minorBidi"/>
          <w:color w:val="000000" w:themeColor="text1"/>
          <w:spacing w:val="-3"/>
          <w:sz w:val="28"/>
          <w:szCs w:val="28"/>
        </w:rPr>
        <w:t>S</w:t>
      </w:r>
      <w:r w:rsidRPr="65482DFA">
        <w:rPr>
          <w:rFonts w:ascii="Verdana" w:hAnsi="Verdana" w:cstheme="minorBidi"/>
          <w:color w:val="000000" w:themeColor="text1"/>
          <w:spacing w:val="-3"/>
          <w:sz w:val="28"/>
          <w:szCs w:val="28"/>
        </w:rPr>
        <w:t>tichting. D</w:t>
      </w:r>
      <w:r w:rsidR="00FB7499" w:rsidRPr="65482DFA">
        <w:rPr>
          <w:rFonts w:ascii="Verdana" w:hAnsi="Verdana" w:cstheme="minorBidi"/>
          <w:color w:val="000000" w:themeColor="text1"/>
          <w:spacing w:val="-3"/>
          <w:sz w:val="28"/>
          <w:szCs w:val="28"/>
        </w:rPr>
        <w:t>e</w:t>
      </w:r>
      <w:r w:rsidRPr="65482DFA">
        <w:rPr>
          <w:rFonts w:ascii="Verdana" w:hAnsi="Verdana" w:cstheme="minorBidi"/>
          <w:color w:val="000000" w:themeColor="text1"/>
          <w:spacing w:val="-3"/>
          <w:sz w:val="28"/>
          <w:szCs w:val="28"/>
        </w:rPr>
        <w:t xml:space="preserve"> </w:t>
      </w:r>
      <w:r w:rsidR="00FB7499" w:rsidRPr="65482DFA">
        <w:rPr>
          <w:rFonts w:ascii="Verdana" w:hAnsi="Verdana" w:cstheme="minorBidi"/>
          <w:color w:val="000000" w:themeColor="text1"/>
          <w:spacing w:val="-3"/>
          <w:sz w:val="28"/>
          <w:szCs w:val="28"/>
        </w:rPr>
        <w:t>statuten</w:t>
      </w:r>
      <w:r w:rsidRPr="65482DFA">
        <w:rPr>
          <w:rFonts w:ascii="Verdana" w:hAnsi="Verdana" w:cstheme="minorBidi"/>
          <w:color w:val="000000" w:themeColor="text1"/>
          <w:spacing w:val="-3"/>
          <w:sz w:val="28"/>
          <w:szCs w:val="28"/>
        </w:rPr>
        <w:t xml:space="preserve"> en het huishoudelijk reglement van de </w:t>
      </w:r>
      <w:r w:rsidR="00FB7499" w:rsidRPr="65482DFA">
        <w:rPr>
          <w:rFonts w:ascii="Verdana" w:hAnsi="Verdana" w:cstheme="minorBidi"/>
          <w:color w:val="000000" w:themeColor="text1"/>
          <w:spacing w:val="-3"/>
          <w:sz w:val="28"/>
          <w:szCs w:val="28"/>
        </w:rPr>
        <w:t>S</w:t>
      </w:r>
      <w:r w:rsidRPr="65482DFA">
        <w:rPr>
          <w:rFonts w:ascii="Verdana" w:hAnsi="Verdana" w:cstheme="minorBidi"/>
          <w:color w:val="000000" w:themeColor="text1"/>
          <w:spacing w:val="-3"/>
          <w:sz w:val="28"/>
          <w:szCs w:val="28"/>
        </w:rPr>
        <w:t xml:space="preserve">tichting </w:t>
      </w:r>
      <w:r w:rsidR="00D2121A">
        <w:rPr>
          <w:rFonts w:ascii="Verdana" w:hAnsi="Verdana" w:cstheme="minorBidi"/>
          <w:color w:val="000000" w:themeColor="text1"/>
          <w:spacing w:val="-3"/>
          <w:sz w:val="28"/>
          <w:szCs w:val="28"/>
        </w:rPr>
        <w:t>zijn in 2024</w:t>
      </w:r>
      <w:r w:rsidR="00AA6BD5">
        <w:rPr>
          <w:rFonts w:ascii="Verdana" w:hAnsi="Verdana" w:cstheme="minorBidi"/>
          <w:color w:val="000000" w:themeColor="text1"/>
          <w:spacing w:val="-3"/>
          <w:sz w:val="28"/>
          <w:szCs w:val="28"/>
        </w:rPr>
        <w:t xml:space="preserve"> </w:t>
      </w:r>
      <w:r w:rsidR="00D2121A">
        <w:rPr>
          <w:rFonts w:ascii="Verdana" w:hAnsi="Verdana" w:cstheme="minorBidi"/>
          <w:color w:val="000000" w:themeColor="text1"/>
          <w:spacing w:val="-3"/>
          <w:sz w:val="28"/>
          <w:szCs w:val="28"/>
        </w:rPr>
        <w:t>in lijn gebracht met de</w:t>
      </w:r>
      <w:r w:rsidR="00AA6BD5">
        <w:rPr>
          <w:rFonts w:ascii="Verdana" w:hAnsi="Verdana" w:cstheme="minorBidi"/>
          <w:color w:val="000000" w:themeColor="text1"/>
          <w:spacing w:val="-3"/>
          <w:sz w:val="28"/>
          <w:szCs w:val="28"/>
        </w:rPr>
        <w:t xml:space="preserve"> </w:t>
      </w:r>
      <w:r w:rsidR="00D2121A">
        <w:rPr>
          <w:rFonts w:ascii="Verdana" w:hAnsi="Verdana" w:cstheme="minorBidi"/>
          <w:color w:val="000000" w:themeColor="text1"/>
          <w:spacing w:val="-3"/>
          <w:sz w:val="28"/>
          <w:szCs w:val="28"/>
        </w:rPr>
        <w:t>WBTR.</w:t>
      </w:r>
      <w:r w:rsidRPr="65482DFA">
        <w:rPr>
          <w:rFonts w:ascii="Verdana" w:hAnsi="Verdana" w:cstheme="minorBidi"/>
          <w:color w:val="000000" w:themeColor="text1"/>
          <w:spacing w:val="-3"/>
          <w:sz w:val="28"/>
          <w:szCs w:val="28"/>
        </w:rPr>
        <w:t xml:space="preserve">  </w:t>
      </w:r>
    </w:p>
    <w:p w14:paraId="1B015F36" w14:textId="77777777" w:rsidR="00647A8C" w:rsidRPr="007F087C" w:rsidRDefault="00647A8C" w:rsidP="00647A8C">
      <w:pPr>
        <w:tabs>
          <w:tab w:val="left" w:pos="0"/>
        </w:tabs>
        <w:suppressAutoHyphens/>
        <w:spacing w:line="240" w:lineRule="atLeast"/>
        <w:rPr>
          <w:rFonts w:ascii="Verdana" w:hAnsi="Verdana" w:cstheme="minorHAnsi"/>
          <w:color w:val="000000" w:themeColor="text1"/>
          <w:spacing w:val="-3"/>
          <w:sz w:val="28"/>
          <w:szCs w:val="28"/>
        </w:rPr>
      </w:pPr>
    </w:p>
    <w:p w14:paraId="0C8E095A" w14:textId="6D5D8CED" w:rsidR="00647A8C" w:rsidRDefault="00FB7499" w:rsidP="00FB7499">
      <w:pPr>
        <w:tabs>
          <w:tab w:val="left" w:pos="0"/>
        </w:tabs>
        <w:suppressAutoHyphens/>
        <w:spacing w:line="240" w:lineRule="atLeast"/>
        <w:rPr>
          <w:rFonts w:ascii="Verdana" w:hAnsi="Verdana" w:cstheme="minorHAnsi"/>
          <w:color w:val="000000" w:themeColor="text1"/>
          <w:spacing w:val="-3"/>
          <w:sz w:val="28"/>
          <w:szCs w:val="28"/>
        </w:rPr>
      </w:pPr>
      <w:r>
        <w:rPr>
          <w:rFonts w:ascii="Verdana" w:hAnsi="Verdana" w:cstheme="minorHAnsi"/>
          <w:color w:val="000000" w:themeColor="text1"/>
          <w:spacing w:val="-3"/>
          <w:sz w:val="28"/>
          <w:szCs w:val="28"/>
        </w:rPr>
        <w:t>Ook i</w:t>
      </w:r>
      <w:r w:rsidR="00647A8C" w:rsidRPr="007F087C">
        <w:rPr>
          <w:rFonts w:ascii="Verdana" w:hAnsi="Verdana" w:cstheme="minorHAnsi"/>
          <w:color w:val="000000" w:themeColor="text1"/>
          <w:spacing w:val="-3"/>
          <w:sz w:val="28"/>
          <w:szCs w:val="28"/>
        </w:rPr>
        <w:t>n 202</w:t>
      </w:r>
      <w:r w:rsidR="001C634A">
        <w:rPr>
          <w:rFonts w:ascii="Verdana" w:hAnsi="Verdana" w:cstheme="minorHAnsi"/>
          <w:color w:val="000000" w:themeColor="text1"/>
          <w:spacing w:val="-3"/>
          <w:sz w:val="28"/>
          <w:szCs w:val="28"/>
        </w:rPr>
        <w:t>4</w:t>
      </w:r>
      <w:r w:rsidR="00647A8C" w:rsidRPr="007F087C">
        <w:rPr>
          <w:rFonts w:ascii="Verdana" w:hAnsi="Verdana" w:cstheme="minorHAnsi"/>
          <w:color w:val="000000" w:themeColor="text1"/>
          <w:spacing w:val="-3"/>
          <w:sz w:val="28"/>
          <w:szCs w:val="28"/>
        </w:rPr>
        <w:t xml:space="preserve"> dienen organisaties hun </w:t>
      </w:r>
      <w:r w:rsidR="00647A8C" w:rsidRPr="007F087C">
        <w:rPr>
          <w:rFonts w:ascii="Verdana" w:hAnsi="Verdana" w:cstheme="minorHAnsi"/>
          <w:i/>
          <w:iCs/>
          <w:color w:val="000000" w:themeColor="text1"/>
          <w:spacing w:val="-3"/>
          <w:sz w:val="28"/>
          <w:szCs w:val="28"/>
        </w:rPr>
        <w:t xml:space="preserve">Ultimate </w:t>
      </w:r>
      <w:proofErr w:type="spellStart"/>
      <w:r w:rsidR="00647A8C" w:rsidRPr="007F087C">
        <w:rPr>
          <w:rFonts w:ascii="Verdana" w:hAnsi="Verdana" w:cstheme="minorHAnsi"/>
          <w:i/>
          <w:iCs/>
          <w:color w:val="000000" w:themeColor="text1"/>
          <w:spacing w:val="-3"/>
          <w:sz w:val="28"/>
          <w:szCs w:val="28"/>
        </w:rPr>
        <w:t>Beneficial</w:t>
      </w:r>
      <w:proofErr w:type="spellEnd"/>
      <w:r w:rsidR="00647A8C" w:rsidRPr="007F087C">
        <w:rPr>
          <w:rFonts w:ascii="Verdana" w:hAnsi="Verdana" w:cstheme="minorHAnsi"/>
          <w:i/>
          <w:iCs/>
          <w:color w:val="000000" w:themeColor="text1"/>
          <w:spacing w:val="-3"/>
          <w:sz w:val="28"/>
          <w:szCs w:val="28"/>
        </w:rPr>
        <w:t xml:space="preserve"> </w:t>
      </w:r>
      <w:proofErr w:type="spellStart"/>
      <w:r w:rsidR="00647A8C" w:rsidRPr="007F087C">
        <w:rPr>
          <w:rFonts w:ascii="Verdana" w:hAnsi="Verdana" w:cstheme="minorHAnsi"/>
          <w:i/>
          <w:iCs/>
          <w:color w:val="000000" w:themeColor="text1"/>
          <w:spacing w:val="-3"/>
          <w:sz w:val="28"/>
          <w:szCs w:val="28"/>
        </w:rPr>
        <w:t>Owners</w:t>
      </w:r>
      <w:proofErr w:type="spellEnd"/>
      <w:r w:rsidR="00647A8C" w:rsidRPr="007F087C">
        <w:rPr>
          <w:rFonts w:ascii="Verdana" w:hAnsi="Verdana" w:cstheme="minorHAnsi"/>
          <w:color w:val="000000" w:themeColor="text1"/>
          <w:spacing w:val="-3"/>
          <w:sz w:val="28"/>
          <w:szCs w:val="28"/>
        </w:rPr>
        <w:t xml:space="preserve"> (UBO) </w:t>
      </w:r>
      <w:r>
        <w:rPr>
          <w:rFonts w:ascii="Verdana" w:hAnsi="Verdana" w:cstheme="minorHAnsi"/>
          <w:color w:val="000000" w:themeColor="text1"/>
          <w:spacing w:val="-3"/>
          <w:sz w:val="28"/>
          <w:szCs w:val="28"/>
        </w:rPr>
        <w:t xml:space="preserve">steeds </w:t>
      </w:r>
      <w:r w:rsidRPr="007F087C">
        <w:rPr>
          <w:rFonts w:ascii="Verdana" w:hAnsi="Verdana" w:cstheme="minorHAnsi"/>
          <w:color w:val="000000" w:themeColor="text1"/>
          <w:spacing w:val="-3"/>
          <w:sz w:val="28"/>
          <w:szCs w:val="28"/>
        </w:rPr>
        <w:t>geregistreerd</w:t>
      </w:r>
      <w:r w:rsidR="00647A8C" w:rsidRPr="007F087C">
        <w:rPr>
          <w:rFonts w:ascii="Verdana" w:hAnsi="Verdana" w:cstheme="minorHAnsi"/>
          <w:color w:val="000000" w:themeColor="text1"/>
          <w:spacing w:val="-3"/>
          <w:sz w:val="28"/>
          <w:szCs w:val="28"/>
        </w:rPr>
        <w:t xml:space="preserve"> te hebben in het UBO-register van </w:t>
      </w:r>
      <w:r>
        <w:rPr>
          <w:rFonts w:ascii="Verdana" w:hAnsi="Verdana" w:cstheme="minorHAnsi"/>
          <w:color w:val="000000" w:themeColor="text1"/>
          <w:spacing w:val="-3"/>
          <w:sz w:val="28"/>
          <w:szCs w:val="28"/>
        </w:rPr>
        <w:br/>
      </w:r>
      <w:r w:rsidR="00647A8C" w:rsidRPr="007F087C">
        <w:rPr>
          <w:rFonts w:ascii="Verdana" w:hAnsi="Verdana" w:cstheme="minorHAnsi"/>
          <w:color w:val="000000" w:themeColor="text1"/>
          <w:spacing w:val="-3"/>
          <w:sz w:val="28"/>
          <w:szCs w:val="28"/>
        </w:rPr>
        <w:t>de Kamer van Koophandel</w:t>
      </w:r>
      <w:r w:rsidR="0045609E">
        <w:rPr>
          <w:rFonts w:ascii="Verdana" w:hAnsi="Verdana" w:cstheme="minorHAnsi"/>
          <w:color w:val="000000" w:themeColor="text1"/>
          <w:spacing w:val="-3"/>
          <w:sz w:val="28"/>
          <w:szCs w:val="28"/>
        </w:rPr>
        <w:t xml:space="preserve"> en de banken</w:t>
      </w:r>
      <w:r w:rsidR="00647A8C" w:rsidRPr="007F087C">
        <w:rPr>
          <w:rFonts w:ascii="Verdana" w:hAnsi="Verdana" w:cstheme="minorHAnsi"/>
          <w:color w:val="000000" w:themeColor="text1"/>
          <w:spacing w:val="-3"/>
          <w:sz w:val="28"/>
          <w:szCs w:val="28"/>
        </w:rPr>
        <w:t xml:space="preserve">. Het </w:t>
      </w:r>
      <w:r>
        <w:rPr>
          <w:rFonts w:ascii="Verdana" w:hAnsi="Verdana" w:cstheme="minorHAnsi"/>
          <w:color w:val="000000" w:themeColor="text1"/>
          <w:spacing w:val="-3"/>
          <w:sz w:val="28"/>
          <w:szCs w:val="28"/>
        </w:rPr>
        <w:t>UBO-</w:t>
      </w:r>
      <w:r w:rsidR="00647A8C" w:rsidRPr="007F087C">
        <w:rPr>
          <w:rFonts w:ascii="Verdana" w:hAnsi="Verdana" w:cstheme="minorHAnsi"/>
          <w:color w:val="000000" w:themeColor="text1"/>
          <w:spacing w:val="-3"/>
          <w:sz w:val="28"/>
          <w:szCs w:val="28"/>
        </w:rPr>
        <w:t xml:space="preserve">register moet financieel-economische criminaliteit voorkomen. Omdat bij de </w:t>
      </w:r>
      <w:r>
        <w:rPr>
          <w:rFonts w:ascii="Verdana" w:hAnsi="Verdana" w:cstheme="minorHAnsi"/>
          <w:color w:val="000000" w:themeColor="text1"/>
          <w:spacing w:val="-3"/>
          <w:sz w:val="28"/>
          <w:szCs w:val="28"/>
        </w:rPr>
        <w:t>S</w:t>
      </w:r>
      <w:r w:rsidR="00647A8C" w:rsidRPr="007F087C">
        <w:rPr>
          <w:rFonts w:ascii="Verdana" w:hAnsi="Verdana" w:cstheme="minorHAnsi"/>
          <w:color w:val="000000" w:themeColor="text1"/>
          <w:spacing w:val="-3"/>
          <w:sz w:val="28"/>
          <w:szCs w:val="28"/>
        </w:rPr>
        <w:t xml:space="preserve">tichting geen persoon is aan te wijzen die de uiteindelijke eigenaar is of de uiteindelijke zeggenschap heeft over de </w:t>
      </w:r>
      <w:r>
        <w:rPr>
          <w:rFonts w:ascii="Verdana" w:hAnsi="Verdana" w:cstheme="minorHAnsi"/>
          <w:color w:val="000000" w:themeColor="text1"/>
          <w:spacing w:val="-3"/>
          <w:sz w:val="28"/>
          <w:szCs w:val="28"/>
        </w:rPr>
        <w:t>S</w:t>
      </w:r>
      <w:r w:rsidR="00647A8C" w:rsidRPr="007F087C">
        <w:rPr>
          <w:rFonts w:ascii="Verdana" w:hAnsi="Verdana" w:cstheme="minorHAnsi"/>
          <w:color w:val="000000" w:themeColor="text1"/>
          <w:spacing w:val="-3"/>
          <w:sz w:val="28"/>
          <w:szCs w:val="28"/>
        </w:rPr>
        <w:t xml:space="preserve">tichting, zijn in </w:t>
      </w:r>
      <w:r>
        <w:rPr>
          <w:rFonts w:ascii="Verdana" w:hAnsi="Verdana" w:cstheme="minorHAnsi"/>
          <w:color w:val="000000" w:themeColor="text1"/>
          <w:spacing w:val="-3"/>
          <w:sz w:val="28"/>
          <w:szCs w:val="28"/>
        </w:rPr>
        <w:br/>
      </w:r>
      <w:r w:rsidR="00647A8C" w:rsidRPr="007F087C">
        <w:rPr>
          <w:rFonts w:ascii="Verdana" w:hAnsi="Verdana" w:cstheme="minorHAnsi"/>
          <w:color w:val="000000" w:themeColor="text1"/>
          <w:spacing w:val="-3"/>
          <w:sz w:val="28"/>
          <w:szCs w:val="28"/>
        </w:rPr>
        <w:t>202</w:t>
      </w:r>
      <w:r w:rsidR="00EF78E7" w:rsidRPr="007F087C">
        <w:rPr>
          <w:rFonts w:ascii="Verdana" w:hAnsi="Verdana" w:cstheme="minorHAnsi"/>
          <w:color w:val="000000" w:themeColor="text1"/>
          <w:spacing w:val="-3"/>
          <w:sz w:val="28"/>
          <w:szCs w:val="28"/>
        </w:rPr>
        <w:t>3</w:t>
      </w:r>
      <w:r w:rsidR="00647A8C" w:rsidRPr="007F087C">
        <w:rPr>
          <w:rFonts w:ascii="Verdana" w:hAnsi="Verdana" w:cstheme="minorHAnsi"/>
          <w:color w:val="000000" w:themeColor="text1"/>
          <w:spacing w:val="-3"/>
          <w:sz w:val="28"/>
          <w:szCs w:val="28"/>
        </w:rPr>
        <w:t xml:space="preserve"> de leden van het dagelijks bestuur als UBO geregistreerd </w:t>
      </w:r>
      <w:r>
        <w:rPr>
          <w:rFonts w:ascii="Verdana" w:hAnsi="Verdana" w:cstheme="minorHAnsi"/>
          <w:color w:val="000000" w:themeColor="text1"/>
          <w:spacing w:val="-3"/>
          <w:sz w:val="28"/>
          <w:szCs w:val="28"/>
        </w:rPr>
        <w:br/>
      </w:r>
      <w:r w:rsidR="00647A8C" w:rsidRPr="007F087C">
        <w:rPr>
          <w:rFonts w:ascii="Verdana" w:hAnsi="Verdana" w:cstheme="minorHAnsi"/>
          <w:color w:val="000000" w:themeColor="text1"/>
          <w:spacing w:val="-3"/>
          <w:sz w:val="28"/>
          <w:szCs w:val="28"/>
        </w:rPr>
        <w:t>in het UBO-register.</w:t>
      </w:r>
      <w:r w:rsidR="004E02AA" w:rsidRPr="007F087C">
        <w:rPr>
          <w:rFonts w:ascii="Verdana" w:hAnsi="Verdana" w:cstheme="minorHAnsi"/>
          <w:color w:val="000000" w:themeColor="text1"/>
          <w:spacing w:val="-3"/>
          <w:sz w:val="28"/>
          <w:szCs w:val="28"/>
        </w:rPr>
        <w:t xml:space="preserve"> Ook zijn de leden van het dagelijks bestuur aangemeld als UBO bij </w:t>
      </w:r>
      <w:r w:rsidR="00955D3D" w:rsidRPr="007F087C">
        <w:rPr>
          <w:rFonts w:ascii="Verdana" w:hAnsi="Verdana" w:cstheme="minorHAnsi"/>
          <w:color w:val="000000" w:themeColor="text1"/>
          <w:spacing w:val="-3"/>
          <w:sz w:val="28"/>
          <w:szCs w:val="28"/>
        </w:rPr>
        <w:t>vermogensbeheerder</w:t>
      </w:r>
      <w:r w:rsidR="001643DA" w:rsidRPr="007F087C">
        <w:rPr>
          <w:rFonts w:ascii="Verdana" w:hAnsi="Verdana" w:cstheme="minorHAnsi"/>
          <w:color w:val="000000" w:themeColor="text1"/>
          <w:spacing w:val="-3"/>
          <w:sz w:val="28"/>
          <w:szCs w:val="28"/>
        </w:rPr>
        <w:t xml:space="preserve"> </w:t>
      </w:r>
      <w:proofErr w:type="spellStart"/>
      <w:r w:rsidR="004E02AA" w:rsidRPr="007F087C">
        <w:rPr>
          <w:rFonts w:ascii="Verdana" w:hAnsi="Verdana" w:cstheme="minorHAnsi"/>
          <w:color w:val="000000" w:themeColor="text1"/>
          <w:spacing w:val="-3"/>
          <w:sz w:val="28"/>
          <w:szCs w:val="28"/>
        </w:rPr>
        <w:t>Optimix</w:t>
      </w:r>
      <w:proofErr w:type="spellEnd"/>
      <w:r w:rsidR="004E02AA" w:rsidRPr="007F087C">
        <w:rPr>
          <w:rFonts w:ascii="Verdana" w:hAnsi="Verdana" w:cstheme="minorHAnsi"/>
          <w:color w:val="000000" w:themeColor="text1"/>
          <w:spacing w:val="-3"/>
          <w:sz w:val="28"/>
          <w:szCs w:val="28"/>
        </w:rPr>
        <w:t>.</w:t>
      </w:r>
    </w:p>
    <w:p w14:paraId="6D7F86DC" w14:textId="77777777" w:rsidR="00FB7499" w:rsidRPr="00FB7499" w:rsidRDefault="00FB7499" w:rsidP="00FB7499">
      <w:pPr>
        <w:tabs>
          <w:tab w:val="left" w:pos="0"/>
        </w:tabs>
        <w:suppressAutoHyphens/>
        <w:spacing w:line="240" w:lineRule="atLeast"/>
        <w:rPr>
          <w:rFonts w:ascii="Verdana" w:hAnsi="Verdana" w:cstheme="minorHAnsi"/>
          <w:color w:val="000000" w:themeColor="text1"/>
          <w:spacing w:val="-3"/>
          <w:sz w:val="28"/>
          <w:szCs w:val="28"/>
        </w:rPr>
      </w:pPr>
    </w:p>
    <w:p w14:paraId="12F00C55" w14:textId="3B89FCC1" w:rsidR="00FB7499" w:rsidRPr="00FB7499" w:rsidRDefault="00FB7499" w:rsidP="00647A8C">
      <w:pPr>
        <w:tabs>
          <w:tab w:val="left" w:pos="0"/>
          <w:tab w:val="left" w:pos="720"/>
          <w:tab w:val="left" w:pos="1440"/>
          <w:tab w:val="left" w:pos="2160"/>
          <w:tab w:val="left" w:pos="2880"/>
          <w:tab w:val="left" w:pos="3168"/>
          <w:tab w:val="left" w:pos="3600"/>
          <w:tab w:val="left" w:pos="4320"/>
          <w:tab w:val="left" w:pos="4752"/>
          <w:tab w:val="left" w:pos="5040"/>
          <w:tab w:val="left" w:pos="5760"/>
          <w:tab w:val="left" w:pos="6480"/>
          <w:tab w:val="left" w:pos="7200"/>
          <w:tab w:val="left" w:pos="7920"/>
          <w:tab w:val="left" w:pos="8352"/>
          <w:tab w:val="left" w:pos="8640"/>
        </w:tabs>
        <w:suppressAutoHyphens/>
        <w:spacing w:line="240" w:lineRule="atLeast"/>
        <w:rPr>
          <w:rFonts w:ascii="Verdana" w:hAnsi="Verdana" w:cstheme="minorHAnsi"/>
          <w:b/>
          <w:bCs/>
          <w:color w:val="000000" w:themeColor="text1"/>
          <w:spacing w:val="-3"/>
          <w:sz w:val="28"/>
          <w:szCs w:val="28"/>
        </w:rPr>
      </w:pPr>
      <w:r w:rsidRPr="00FB7499">
        <w:rPr>
          <w:rFonts w:ascii="Verdana" w:hAnsi="Verdana" w:cstheme="minorHAnsi"/>
          <w:b/>
          <w:bCs/>
          <w:color w:val="000000" w:themeColor="text1"/>
          <w:spacing w:val="-3"/>
          <w:sz w:val="28"/>
          <w:szCs w:val="28"/>
        </w:rPr>
        <w:t>1.5 Samenwerking met andere instellingen</w:t>
      </w:r>
    </w:p>
    <w:p w14:paraId="4602A895" w14:textId="77777777" w:rsidR="00FB7499" w:rsidRPr="00FB7499" w:rsidRDefault="00FB7499" w:rsidP="00647A8C">
      <w:pPr>
        <w:tabs>
          <w:tab w:val="left" w:pos="0"/>
          <w:tab w:val="left" w:pos="720"/>
          <w:tab w:val="left" w:pos="1440"/>
          <w:tab w:val="left" w:pos="2160"/>
          <w:tab w:val="left" w:pos="2880"/>
          <w:tab w:val="left" w:pos="3168"/>
          <w:tab w:val="left" w:pos="3600"/>
          <w:tab w:val="left" w:pos="4320"/>
          <w:tab w:val="left" w:pos="4752"/>
          <w:tab w:val="left" w:pos="5040"/>
          <w:tab w:val="left" w:pos="5760"/>
          <w:tab w:val="left" w:pos="6480"/>
          <w:tab w:val="left" w:pos="7200"/>
          <w:tab w:val="left" w:pos="7920"/>
          <w:tab w:val="left" w:pos="8352"/>
          <w:tab w:val="left" w:pos="8640"/>
        </w:tabs>
        <w:suppressAutoHyphens/>
        <w:spacing w:line="240" w:lineRule="atLeast"/>
        <w:rPr>
          <w:rFonts w:ascii="Verdana" w:hAnsi="Verdana" w:cstheme="minorHAnsi"/>
          <w:color w:val="000000" w:themeColor="text1"/>
          <w:spacing w:val="-3"/>
          <w:sz w:val="28"/>
          <w:szCs w:val="28"/>
        </w:rPr>
      </w:pPr>
    </w:p>
    <w:p w14:paraId="40098B6D" w14:textId="45A381A4" w:rsidR="00647A8C" w:rsidRDefault="00647A8C" w:rsidP="65482DFA">
      <w:pPr>
        <w:tabs>
          <w:tab w:val="left" w:pos="720"/>
          <w:tab w:val="left" w:pos="1440"/>
          <w:tab w:val="left" w:pos="2160"/>
          <w:tab w:val="left" w:pos="2880"/>
          <w:tab w:val="left" w:pos="3168"/>
          <w:tab w:val="left" w:pos="3600"/>
          <w:tab w:val="left" w:pos="4320"/>
          <w:tab w:val="left" w:pos="4752"/>
          <w:tab w:val="left" w:pos="5040"/>
          <w:tab w:val="left" w:pos="5760"/>
          <w:tab w:val="left" w:pos="6480"/>
          <w:tab w:val="left" w:pos="7200"/>
          <w:tab w:val="left" w:pos="7920"/>
          <w:tab w:val="left" w:pos="8352"/>
          <w:tab w:val="left" w:pos="8640"/>
        </w:tabs>
        <w:suppressAutoHyphens/>
        <w:spacing w:line="240" w:lineRule="atLeast"/>
        <w:rPr>
          <w:rFonts w:ascii="Verdana" w:hAnsi="Verdana" w:cstheme="minorBidi"/>
          <w:color w:val="000000" w:themeColor="text1"/>
          <w:spacing w:val="-3"/>
          <w:sz w:val="28"/>
          <w:szCs w:val="28"/>
        </w:rPr>
      </w:pPr>
      <w:r w:rsidRPr="65482DFA">
        <w:rPr>
          <w:rFonts w:ascii="Verdana" w:hAnsi="Verdana" w:cstheme="minorBidi"/>
          <w:color w:val="000000" w:themeColor="text1"/>
          <w:spacing w:val="-3"/>
          <w:sz w:val="28"/>
          <w:szCs w:val="28"/>
        </w:rPr>
        <w:t xml:space="preserve">Zonder de medewerking en inbreng </w:t>
      </w:r>
      <w:r w:rsidR="00AA6BD5" w:rsidRPr="65482DFA">
        <w:rPr>
          <w:rFonts w:ascii="Verdana" w:hAnsi="Verdana" w:cstheme="minorBidi"/>
          <w:color w:val="000000" w:themeColor="text1"/>
          <w:spacing w:val="-3"/>
          <w:sz w:val="28"/>
          <w:szCs w:val="28"/>
        </w:rPr>
        <w:t>van</w:t>
      </w:r>
      <w:r w:rsidR="00AA6BD5">
        <w:rPr>
          <w:rFonts w:ascii="Verdana" w:hAnsi="Verdana" w:cstheme="minorBidi"/>
          <w:color w:val="000000" w:themeColor="text1"/>
          <w:spacing w:val="-3"/>
          <w:sz w:val="28"/>
          <w:szCs w:val="28"/>
        </w:rPr>
        <w:t xml:space="preserve"> de medewerkers van de dienst Bedrijfs</w:t>
      </w:r>
      <w:r w:rsidRPr="65482DFA">
        <w:rPr>
          <w:rFonts w:ascii="Verdana" w:hAnsi="Verdana" w:cstheme="minorBidi"/>
          <w:color w:val="000000" w:themeColor="text1"/>
          <w:spacing w:val="-3"/>
          <w:sz w:val="28"/>
          <w:szCs w:val="28"/>
        </w:rPr>
        <w:t xml:space="preserve">maatschappelijk </w:t>
      </w:r>
      <w:r w:rsidR="00AA6BD5">
        <w:rPr>
          <w:rFonts w:ascii="Verdana" w:hAnsi="Verdana" w:cstheme="minorBidi"/>
          <w:color w:val="000000" w:themeColor="text1"/>
          <w:spacing w:val="-3"/>
          <w:sz w:val="28"/>
          <w:szCs w:val="28"/>
        </w:rPr>
        <w:t>W</w:t>
      </w:r>
      <w:r w:rsidRPr="65482DFA">
        <w:rPr>
          <w:rFonts w:ascii="Verdana" w:hAnsi="Verdana" w:cstheme="minorBidi"/>
          <w:color w:val="000000" w:themeColor="text1"/>
          <w:spacing w:val="-3"/>
          <w:sz w:val="28"/>
          <w:szCs w:val="28"/>
        </w:rPr>
        <w:t>erk van Defensie (BMW)</w:t>
      </w:r>
      <w:r w:rsidR="00275009">
        <w:rPr>
          <w:rFonts w:ascii="Verdana" w:hAnsi="Verdana" w:cstheme="minorBidi"/>
          <w:color w:val="000000" w:themeColor="text1"/>
          <w:spacing w:val="-3"/>
          <w:sz w:val="28"/>
          <w:szCs w:val="28"/>
        </w:rPr>
        <w:t>,</w:t>
      </w:r>
      <w:r w:rsidRPr="65482DFA">
        <w:rPr>
          <w:rFonts w:ascii="Verdana" w:hAnsi="Verdana" w:cstheme="minorBidi"/>
          <w:color w:val="000000" w:themeColor="text1"/>
          <w:spacing w:val="-3"/>
          <w:sz w:val="28"/>
          <w:szCs w:val="28"/>
        </w:rPr>
        <w:t xml:space="preserve"> </w:t>
      </w:r>
      <w:r w:rsidR="00BB3954">
        <w:rPr>
          <w:rFonts w:ascii="Verdana" w:hAnsi="Verdana" w:cstheme="minorBidi"/>
          <w:color w:val="000000" w:themeColor="text1"/>
          <w:spacing w:val="-3"/>
          <w:sz w:val="28"/>
          <w:szCs w:val="28"/>
        </w:rPr>
        <w:t xml:space="preserve">het Bureau </w:t>
      </w:r>
      <w:r w:rsidR="003930A2">
        <w:rPr>
          <w:rFonts w:ascii="Verdana" w:hAnsi="Verdana" w:cstheme="minorBidi"/>
          <w:color w:val="000000" w:themeColor="text1"/>
          <w:spacing w:val="-3"/>
          <w:sz w:val="28"/>
          <w:szCs w:val="28"/>
        </w:rPr>
        <w:t>Financiële</w:t>
      </w:r>
      <w:r w:rsidR="00BB3954">
        <w:rPr>
          <w:rFonts w:ascii="Verdana" w:hAnsi="Verdana" w:cstheme="minorBidi"/>
          <w:color w:val="000000" w:themeColor="text1"/>
          <w:spacing w:val="-3"/>
          <w:sz w:val="28"/>
          <w:szCs w:val="28"/>
        </w:rPr>
        <w:t xml:space="preserve"> Gezondheid (DPOD/DCPZ) en het</w:t>
      </w:r>
      <w:r w:rsidRPr="65482DFA">
        <w:rPr>
          <w:rFonts w:ascii="Verdana" w:hAnsi="Verdana" w:cstheme="minorBidi"/>
          <w:color w:val="000000" w:themeColor="text1"/>
          <w:spacing w:val="-3"/>
          <w:sz w:val="28"/>
          <w:szCs w:val="28"/>
        </w:rPr>
        <w:t xml:space="preserve"> Landelijk Zorgsysteem voor Veteranen (LZV) kan de </w:t>
      </w:r>
      <w:r w:rsidR="00FB7499" w:rsidRPr="65482DFA">
        <w:rPr>
          <w:rFonts w:ascii="Verdana" w:hAnsi="Verdana" w:cstheme="minorBidi"/>
          <w:color w:val="000000" w:themeColor="text1"/>
          <w:spacing w:val="-3"/>
          <w:sz w:val="28"/>
          <w:szCs w:val="28"/>
        </w:rPr>
        <w:t>S</w:t>
      </w:r>
      <w:r w:rsidRPr="65482DFA">
        <w:rPr>
          <w:rFonts w:ascii="Verdana" w:hAnsi="Verdana" w:cstheme="minorBidi"/>
          <w:color w:val="000000" w:themeColor="text1"/>
          <w:spacing w:val="-3"/>
          <w:sz w:val="28"/>
          <w:szCs w:val="28"/>
        </w:rPr>
        <w:t xml:space="preserve">tichting haar doelstellingen niet verwezenlijken. Opnieuw bleek </w:t>
      </w:r>
      <w:r w:rsidR="00FB7499" w:rsidRPr="65482DFA">
        <w:rPr>
          <w:rFonts w:ascii="Verdana" w:hAnsi="Verdana" w:cstheme="minorBidi"/>
          <w:color w:val="000000" w:themeColor="text1"/>
          <w:spacing w:val="-3"/>
          <w:sz w:val="28"/>
          <w:szCs w:val="28"/>
        </w:rPr>
        <w:t xml:space="preserve">dat </w:t>
      </w:r>
      <w:r w:rsidRPr="65482DFA">
        <w:rPr>
          <w:rFonts w:ascii="Verdana" w:hAnsi="Verdana" w:cstheme="minorBidi"/>
          <w:color w:val="000000" w:themeColor="text1"/>
          <w:spacing w:val="-3"/>
          <w:sz w:val="28"/>
          <w:szCs w:val="28"/>
        </w:rPr>
        <w:t xml:space="preserve">wederzijdse bekendheid en onderling vertrouwen essentieel </w:t>
      </w:r>
      <w:r w:rsidR="00FB7499" w:rsidRPr="65482DFA">
        <w:rPr>
          <w:rFonts w:ascii="Verdana" w:hAnsi="Verdana" w:cstheme="minorBidi"/>
          <w:color w:val="000000" w:themeColor="text1"/>
          <w:spacing w:val="-3"/>
          <w:sz w:val="28"/>
          <w:szCs w:val="28"/>
        </w:rPr>
        <w:t xml:space="preserve">is </w:t>
      </w:r>
      <w:r w:rsidRPr="65482DFA">
        <w:rPr>
          <w:rFonts w:ascii="Verdana" w:hAnsi="Verdana" w:cstheme="minorBidi"/>
          <w:color w:val="000000" w:themeColor="text1"/>
          <w:spacing w:val="-3"/>
          <w:sz w:val="28"/>
          <w:szCs w:val="28"/>
        </w:rPr>
        <w:t xml:space="preserve">om de beoogde financiële steun te kunnen bieden aan personen en gezinnen van de doelgroep. </w:t>
      </w:r>
      <w:r w:rsidR="005D05FF">
        <w:rPr>
          <w:rFonts w:ascii="Verdana" w:hAnsi="Verdana" w:cstheme="minorBidi"/>
          <w:color w:val="000000" w:themeColor="text1"/>
          <w:spacing w:val="-3"/>
          <w:sz w:val="28"/>
          <w:szCs w:val="28"/>
        </w:rPr>
        <w:br/>
      </w:r>
    </w:p>
    <w:p w14:paraId="26DE90C8" w14:textId="326AC64C" w:rsidR="005D05FF" w:rsidRDefault="005D05FF" w:rsidP="65482DFA">
      <w:pPr>
        <w:tabs>
          <w:tab w:val="left" w:pos="720"/>
          <w:tab w:val="left" w:pos="1440"/>
          <w:tab w:val="left" w:pos="2160"/>
          <w:tab w:val="left" w:pos="2880"/>
          <w:tab w:val="left" w:pos="3168"/>
          <w:tab w:val="left" w:pos="3600"/>
          <w:tab w:val="left" w:pos="4320"/>
          <w:tab w:val="left" w:pos="4752"/>
          <w:tab w:val="left" w:pos="5040"/>
          <w:tab w:val="left" w:pos="5760"/>
          <w:tab w:val="left" w:pos="6480"/>
          <w:tab w:val="left" w:pos="7200"/>
          <w:tab w:val="left" w:pos="7920"/>
          <w:tab w:val="left" w:pos="8352"/>
          <w:tab w:val="left" w:pos="8640"/>
        </w:tabs>
        <w:suppressAutoHyphens/>
        <w:spacing w:line="240" w:lineRule="atLeast"/>
        <w:rPr>
          <w:rFonts w:ascii="Verdana" w:hAnsi="Verdana" w:cstheme="minorBidi"/>
          <w:color w:val="000000" w:themeColor="text1"/>
          <w:spacing w:val="-3"/>
          <w:sz w:val="28"/>
          <w:szCs w:val="28"/>
        </w:rPr>
      </w:pPr>
      <w:r>
        <w:rPr>
          <w:rFonts w:ascii="Verdana" w:hAnsi="Verdana" w:cstheme="minorBidi"/>
          <w:color w:val="000000" w:themeColor="text1"/>
          <w:spacing w:val="-3"/>
          <w:sz w:val="28"/>
          <w:szCs w:val="28"/>
        </w:rPr>
        <w:t xml:space="preserve">Om beter vindbaar te zijn voor </w:t>
      </w:r>
      <w:proofErr w:type="spellStart"/>
      <w:r>
        <w:rPr>
          <w:rFonts w:ascii="Verdana" w:hAnsi="Verdana" w:cstheme="minorBidi"/>
          <w:color w:val="000000" w:themeColor="text1"/>
          <w:spacing w:val="-3"/>
          <w:sz w:val="28"/>
          <w:szCs w:val="28"/>
        </w:rPr>
        <w:t>potentiele</w:t>
      </w:r>
      <w:proofErr w:type="spellEnd"/>
      <w:r>
        <w:rPr>
          <w:rFonts w:ascii="Verdana" w:hAnsi="Verdana" w:cstheme="minorBidi"/>
          <w:color w:val="000000" w:themeColor="text1"/>
          <w:spacing w:val="-3"/>
          <w:sz w:val="28"/>
          <w:szCs w:val="28"/>
        </w:rPr>
        <w:t xml:space="preserve"> </w:t>
      </w:r>
      <w:r w:rsidR="00E57DAA">
        <w:rPr>
          <w:rFonts w:ascii="Verdana" w:hAnsi="Verdana" w:cstheme="minorBidi"/>
          <w:color w:val="000000" w:themeColor="text1"/>
          <w:spacing w:val="-3"/>
          <w:sz w:val="28"/>
          <w:szCs w:val="28"/>
        </w:rPr>
        <w:t>cliënten</w:t>
      </w:r>
      <w:r>
        <w:rPr>
          <w:rFonts w:ascii="Verdana" w:hAnsi="Verdana" w:cstheme="minorBidi"/>
          <w:color w:val="000000" w:themeColor="text1"/>
          <w:spacing w:val="-3"/>
          <w:sz w:val="28"/>
          <w:szCs w:val="28"/>
        </w:rPr>
        <w:t xml:space="preserve"> heeft de Stichting </w:t>
      </w:r>
      <w:r w:rsidR="00E57DAA">
        <w:rPr>
          <w:rFonts w:ascii="Verdana" w:hAnsi="Verdana" w:cstheme="minorBidi"/>
          <w:color w:val="000000" w:themeColor="text1"/>
          <w:spacing w:val="-3"/>
          <w:sz w:val="28"/>
          <w:szCs w:val="28"/>
        </w:rPr>
        <w:t>sinds</w:t>
      </w:r>
      <w:r>
        <w:rPr>
          <w:rFonts w:ascii="Verdana" w:hAnsi="Verdana" w:cstheme="minorBidi"/>
          <w:color w:val="000000" w:themeColor="text1"/>
          <w:spacing w:val="-3"/>
          <w:sz w:val="28"/>
          <w:szCs w:val="28"/>
        </w:rPr>
        <w:t xml:space="preserve"> 2024 een website </w:t>
      </w:r>
      <w:hyperlink r:id="rId12" w:history="1">
        <w:r w:rsidR="00E57DAA" w:rsidRPr="008635A4">
          <w:rPr>
            <w:rStyle w:val="Hyperlink"/>
            <w:rFonts w:ascii="Verdana" w:hAnsi="Verdana" w:cstheme="minorBidi"/>
            <w:spacing w:val="-3"/>
            <w:sz w:val="28"/>
            <w:szCs w:val="28"/>
          </w:rPr>
          <w:t>www.stichtingsociaalfondskoninklijkemarine.nl</w:t>
        </w:r>
      </w:hyperlink>
      <w:r w:rsidR="003930A2">
        <w:rPr>
          <w:rFonts w:ascii="Verdana" w:hAnsi="Verdana" w:cstheme="minorBidi"/>
          <w:color w:val="000000" w:themeColor="text1"/>
          <w:spacing w:val="-3"/>
          <w:sz w:val="28"/>
          <w:szCs w:val="28"/>
        </w:rPr>
        <w:t>.</w:t>
      </w:r>
      <w:r>
        <w:rPr>
          <w:rFonts w:ascii="Verdana" w:hAnsi="Verdana" w:cstheme="minorBidi"/>
          <w:color w:val="000000" w:themeColor="text1"/>
          <w:spacing w:val="-3"/>
          <w:sz w:val="28"/>
          <w:szCs w:val="28"/>
        </w:rPr>
        <w:t xml:space="preserve"> Op deze website worden ook de jaarrekeningen gepubliceerd.</w:t>
      </w:r>
    </w:p>
    <w:p w14:paraId="4CAC71FC" w14:textId="77777777" w:rsidR="00CB3139" w:rsidRDefault="00CB3139" w:rsidP="00647A8C">
      <w:pPr>
        <w:tabs>
          <w:tab w:val="left" w:pos="0"/>
          <w:tab w:val="left" w:pos="720"/>
          <w:tab w:val="left" w:pos="1440"/>
          <w:tab w:val="left" w:pos="2160"/>
          <w:tab w:val="left" w:pos="2880"/>
          <w:tab w:val="left" w:pos="3168"/>
          <w:tab w:val="left" w:pos="3600"/>
          <w:tab w:val="left" w:pos="4320"/>
          <w:tab w:val="left" w:pos="4752"/>
          <w:tab w:val="left" w:pos="5040"/>
          <w:tab w:val="left" w:pos="5760"/>
          <w:tab w:val="left" w:pos="6480"/>
          <w:tab w:val="left" w:pos="7200"/>
          <w:tab w:val="left" w:pos="7920"/>
          <w:tab w:val="left" w:pos="8352"/>
          <w:tab w:val="left" w:pos="8640"/>
        </w:tabs>
        <w:suppressAutoHyphens/>
        <w:spacing w:line="240" w:lineRule="atLeast"/>
        <w:rPr>
          <w:rFonts w:ascii="Verdana" w:hAnsi="Verdana" w:cstheme="minorHAnsi"/>
          <w:color w:val="000000" w:themeColor="text1"/>
          <w:spacing w:val="-3"/>
          <w:sz w:val="28"/>
          <w:szCs w:val="28"/>
        </w:rPr>
      </w:pPr>
    </w:p>
    <w:p w14:paraId="4936A43F" w14:textId="2BD524A3" w:rsidR="00647A8C" w:rsidRPr="00FB7499" w:rsidRDefault="00647A8C" w:rsidP="00647A8C">
      <w:pPr>
        <w:tabs>
          <w:tab w:val="left" w:pos="0"/>
          <w:tab w:val="left" w:pos="720"/>
          <w:tab w:val="left" w:pos="1440"/>
          <w:tab w:val="left" w:pos="2160"/>
          <w:tab w:val="left" w:pos="2880"/>
          <w:tab w:val="left" w:pos="3168"/>
          <w:tab w:val="left" w:pos="3600"/>
          <w:tab w:val="left" w:pos="4320"/>
          <w:tab w:val="left" w:pos="4752"/>
          <w:tab w:val="left" w:pos="5040"/>
          <w:tab w:val="left" w:pos="5760"/>
          <w:tab w:val="left" w:pos="6480"/>
          <w:tab w:val="left" w:pos="7200"/>
          <w:tab w:val="left" w:pos="7920"/>
          <w:tab w:val="left" w:pos="8352"/>
          <w:tab w:val="left" w:pos="8640"/>
        </w:tabs>
        <w:suppressAutoHyphens/>
        <w:spacing w:line="240" w:lineRule="atLeast"/>
        <w:rPr>
          <w:rFonts w:ascii="Verdana" w:hAnsi="Verdana" w:cstheme="minorHAnsi"/>
          <w:color w:val="000000" w:themeColor="text1"/>
          <w:spacing w:val="-3"/>
          <w:sz w:val="28"/>
          <w:szCs w:val="28"/>
        </w:rPr>
      </w:pPr>
      <w:r w:rsidRPr="00FB7499">
        <w:rPr>
          <w:rFonts w:ascii="Verdana" w:hAnsi="Verdana" w:cstheme="minorHAnsi"/>
          <w:color w:val="000000" w:themeColor="text1"/>
          <w:spacing w:val="-3"/>
          <w:sz w:val="28"/>
          <w:szCs w:val="28"/>
        </w:rPr>
        <w:t xml:space="preserve">Daarnaast bleek ook dit jaar weer het belang van de goede samenwerking met andere fondsen die met (vaak aanzienlijke) giften of met het aanbieden van budgetbegeleiding konden en wilden bijdragen aan de financiële steun voor nieuwe cliënten. Met name de samenwerking met het Karel Doormanfonds, </w:t>
      </w:r>
      <w:r w:rsidR="002429B1">
        <w:rPr>
          <w:rFonts w:ascii="Verdana" w:hAnsi="Verdana" w:cstheme="minorHAnsi"/>
          <w:color w:val="000000" w:themeColor="text1"/>
          <w:spacing w:val="-3"/>
          <w:sz w:val="28"/>
          <w:szCs w:val="28"/>
        </w:rPr>
        <w:t xml:space="preserve">het </w:t>
      </w:r>
      <w:r w:rsidRPr="00FB7499">
        <w:rPr>
          <w:rFonts w:ascii="Verdana" w:hAnsi="Verdana" w:cstheme="minorHAnsi"/>
          <w:color w:val="000000" w:themeColor="text1"/>
          <w:spacing w:val="-3"/>
          <w:sz w:val="28"/>
          <w:szCs w:val="28"/>
        </w:rPr>
        <w:t xml:space="preserve">Fonds 1815, de </w:t>
      </w:r>
      <w:r w:rsidR="00FB7499">
        <w:rPr>
          <w:rFonts w:ascii="Verdana" w:hAnsi="Verdana" w:cstheme="minorHAnsi"/>
          <w:color w:val="000000" w:themeColor="text1"/>
          <w:spacing w:val="-3"/>
          <w:sz w:val="28"/>
          <w:szCs w:val="28"/>
        </w:rPr>
        <w:t>S</w:t>
      </w:r>
      <w:r w:rsidRPr="00FB7499">
        <w:rPr>
          <w:rFonts w:ascii="Verdana" w:hAnsi="Verdana" w:cstheme="minorHAnsi"/>
          <w:color w:val="000000" w:themeColor="text1"/>
          <w:spacing w:val="-3"/>
          <w:sz w:val="28"/>
          <w:szCs w:val="28"/>
        </w:rPr>
        <w:t xml:space="preserve">tichting Burgerpersoneelsfonds, de Prins Bernhard Stichting, de Stichting MSF en de Vereniging Onderlinge Bijstand verliep ook dit jaar weer naar wederzijdse grote tevredenheid. </w:t>
      </w:r>
    </w:p>
    <w:p w14:paraId="5047E1F2" w14:textId="77777777" w:rsidR="00647A8C" w:rsidRPr="00FB7499" w:rsidRDefault="00647A8C" w:rsidP="00647A8C">
      <w:pPr>
        <w:tabs>
          <w:tab w:val="left" w:pos="0"/>
          <w:tab w:val="left" w:pos="720"/>
          <w:tab w:val="left" w:pos="1440"/>
          <w:tab w:val="left" w:pos="2160"/>
          <w:tab w:val="left" w:pos="2880"/>
          <w:tab w:val="left" w:pos="3168"/>
          <w:tab w:val="left" w:pos="3600"/>
          <w:tab w:val="left" w:pos="4320"/>
          <w:tab w:val="left" w:pos="4752"/>
          <w:tab w:val="left" w:pos="5040"/>
          <w:tab w:val="left" w:pos="5760"/>
          <w:tab w:val="left" w:pos="6480"/>
          <w:tab w:val="left" w:pos="7200"/>
          <w:tab w:val="left" w:pos="7920"/>
          <w:tab w:val="left" w:pos="8352"/>
          <w:tab w:val="left" w:pos="8640"/>
        </w:tabs>
        <w:suppressAutoHyphens/>
        <w:spacing w:line="240" w:lineRule="atLeast"/>
        <w:rPr>
          <w:rFonts w:ascii="Verdana" w:hAnsi="Verdana" w:cstheme="minorHAnsi"/>
          <w:color w:val="000000" w:themeColor="text1"/>
          <w:spacing w:val="-3"/>
          <w:sz w:val="28"/>
          <w:szCs w:val="28"/>
        </w:rPr>
      </w:pPr>
    </w:p>
    <w:p w14:paraId="70B3F1AE" w14:textId="0428517D" w:rsidR="00647A8C" w:rsidRPr="00FB7499" w:rsidRDefault="00647A8C" w:rsidP="00647A8C">
      <w:pPr>
        <w:tabs>
          <w:tab w:val="left" w:pos="0"/>
          <w:tab w:val="left" w:pos="720"/>
          <w:tab w:val="left" w:pos="1440"/>
          <w:tab w:val="left" w:pos="2160"/>
          <w:tab w:val="left" w:pos="2880"/>
          <w:tab w:val="left" w:pos="3168"/>
          <w:tab w:val="left" w:pos="3600"/>
          <w:tab w:val="left" w:pos="4320"/>
          <w:tab w:val="left" w:pos="4752"/>
          <w:tab w:val="left" w:pos="5040"/>
          <w:tab w:val="left" w:pos="5760"/>
          <w:tab w:val="left" w:pos="6480"/>
          <w:tab w:val="left" w:pos="7200"/>
          <w:tab w:val="left" w:pos="7920"/>
          <w:tab w:val="left" w:pos="8352"/>
          <w:tab w:val="left" w:pos="8640"/>
        </w:tabs>
        <w:suppressAutoHyphens/>
        <w:spacing w:line="240" w:lineRule="atLeast"/>
        <w:rPr>
          <w:rFonts w:ascii="Verdana" w:hAnsi="Verdana"/>
          <w:color w:val="000000" w:themeColor="text1"/>
          <w:spacing w:val="-3"/>
          <w:sz w:val="28"/>
          <w:szCs w:val="28"/>
        </w:rPr>
      </w:pPr>
      <w:r w:rsidRPr="00FB7499">
        <w:rPr>
          <w:rFonts w:ascii="Verdana" w:hAnsi="Verdana" w:cstheme="minorHAnsi"/>
          <w:color w:val="000000" w:themeColor="text1"/>
          <w:spacing w:val="-3"/>
          <w:sz w:val="28"/>
          <w:szCs w:val="28"/>
        </w:rPr>
        <w:t xml:space="preserve">Tot slot blijft de prima samenwerking met de Sectie Vorderingen, Inhoudingen en Kortingen (VIK) van het </w:t>
      </w:r>
      <w:r w:rsidR="00FB7499">
        <w:rPr>
          <w:rFonts w:ascii="Verdana" w:hAnsi="Verdana" w:cstheme="minorHAnsi"/>
          <w:color w:val="000000" w:themeColor="text1"/>
          <w:spacing w:val="-3"/>
          <w:sz w:val="28"/>
          <w:szCs w:val="28"/>
        </w:rPr>
        <w:t>DOSCO (</w:t>
      </w:r>
      <w:r w:rsidRPr="00FB7499">
        <w:rPr>
          <w:rFonts w:ascii="Verdana" w:hAnsi="Verdana" w:cstheme="minorHAnsi"/>
          <w:color w:val="000000" w:themeColor="text1"/>
          <w:spacing w:val="-3"/>
          <w:sz w:val="28"/>
          <w:szCs w:val="28"/>
        </w:rPr>
        <w:t xml:space="preserve">Defensie Ondersteuningscommando) bijzonder gewaardeerd. Deze zorgt </w:t>
      </w:r>
      <w:r w:rsidRPr="00FB7499">
        <w:rPr>
          <w:rFonts w:ascii="Verdana" w:hAnsi="Verdana" w:cstheme="minorHAnsi"/>
          <w:color w:val="000000" w:themeColor="text1"/>
          <w:spacing w:val="-3"/>
          <w:sz w:val="28"/>
          <w:szCs w:val="28"/>
        </w:rPr>
        <w:lastRenderedPageBreak/>
        <w:t xml:space="preserve">ervoor dat de maandelijkse terugbetalingen van de cliënten steeds probleemloos verlopen. </w:t>
      </w:r>
    </w:p>
    <w:p w14:paraId="56E2276A" w14:textId="6607A4B5" w:rsidR="00647A8C" w:rsidRPr="00FB7499" w:rsidRDefault="005D05FF" w:rsidP="00647A8C">
      <w:pPr>
        <w:tabs>
          <w:tab w:val="left" w:pos="0"/>
        </w:tabs>
        <w:suppressAutoHyphens/>
        <w:spacing w:line="240" w:lineRule="atLeast"/>
        <w:rPr>
          <w:rFonts w:ascii="Verdana" w:hAnsi="Verdana" w:cstheme="minorHAnsi"/>
          <w:color w:val="000000" w:themeColor="text1"/>
          <w:spacing w:val="-3"/>
          <w:sz w:val="28"/>
          <w:szCs w:val="28"/>
        </w:rPr>
      </w:pPr>
      <w:r>
        <w:rPr>
          <w:rFonts w:ascii="Verdana" w:hAnsi="Verdana" w:cstheme="minorHAnsi"/>
          <w:color w:val="000000" w:themeColor="text1"/>
          <w:spacing w:val="-3"/>
          <w:sz w:val="28"/>
          <w:szCs w:val="28"/>
        </w:rPr>
        <w:br/>
      </w:r>
    </w:p>
    <w:p w14:paraId="6A23D9F6" w14:textId="6F0FC7C4" w:rsidR="00FB7499" w:rsidRPr="00FB7499" w:rsidRDefault="00FB7499" w:rsidP="00647A8C">
      <w:pPr>
        <w:tabs>
          <w:tab w:val="left" w:pos="0"/>
        </w:tabs>
        <w:suppressAutoHyphens/>
        <w:spacing w:line="240" w:lineRule="atLeast"/>
        <w:rPr>
          <w:rFonts w:ascii="Verdana" w:hAnsi="Verdana" w:cstheme="minorHAnsi"/>
          <w:b/>
          <w:bCs/>
          <w:color w:val="000000" w:themeColor="text1"/>
          <w:spacing w:val="-3"/>
          <w:sz w:val="28"/>
          <w:szCs w:val="28"/>
        </w:rPr>
      </w:pPr>
      <w:r w:rsidRPr="00FB7499">
        <w:rPr>
          <w:rFonts w:ascii="Verdana" w:hAnsi="Verdana" w:cstheme="minorHAnsi"/>
          <w:b/>
          <w:bCs/>
          <w:color w:val="000000" w:themeColor="text1"/>
          <w:spacing w:val="-3"/>
          <w:sz w:val="28"/>
          <w:szCs w:val="28"/>
        </w:rPr>
        <w:t>2. DOELSTELLING</w:t>
      </w:r>
    </w:p>
    <w:p w14:paraId="133DECB2" w14:textId="77777777" w:rsidR="00FB7499" w:rsidRPr="00FB7499" w:rsidRDefault="00FB7499" w:rsidP="00647A8C">
      <w:pPr>
        <w:tabs>
          <w:tab w:val="left" w:pos="0"/>
        </w:tabs>
        <w:suppressAutoHyphens/>
        <w:spacing w:line="240" w:lineRule="atLeast"/>
        <w:rPr>
          <w:rFonts w:ascii="Verdana" w:hAnsi="Verdana" w:cstheme="minorHAnsi"/>
          <w:color w:val="000000" w:themeColor="text1"/>
          <w:spacing w:val="-3"/>
          <w:sz w:val="28"/>
          <w:szCs w:val="28"/>
        </w:rPr>
      </w:pPr>
    </w:p>
    <w:p w14:paraId="3D0EFC2D" w14:textId="7C6D96C5" w:rsidR="00647A8C" w:rsidRPr="00FB7499" w:rsidRDefault="00647A8C" w:rsidP="00647A8C">
      <w:pPr>
        <w:tabs>
          <w:tab w:val="left" w:pos="0"/>
        </w:tabs>
        <w:suppressAutoHyphens/>
        <w:spacing w:line="240" w:lineRule="atLeast"/>
        <w:rPr>
          <w:rFonts w:ascii="Verdana" w:hAnsi="Verdana" w:cstheme="minorHAnsi"/>
          <w:color w:val="000000" w:themeColor="text1"/>
          <w:spacing w:val="-3"/>
          <w:sz w:val="28"/>
          <w:szCs w:val="28"/>
        </w:rPr>
      </w:pPr>
      <w:r w:rsidRPr="00FB7499">
        <w:rPr>
          <w:rFonts w:ascii="Verdana" w:hAnsi="Verdana" w:cstheme="minorHAnsi"/>
          <w:color w:val="000000" w:themeColor="text1"/>
          <w:spacing w:val="-3"/>
          <w:sz w:val="28"/>
          <w:szCs w:val="28"/>
        </w:rPr>
        <w:t>De stichting heeft ten doel financiële hulp te verlenen in welke vorm dan ook, welke hulp naar het oordeel van het bestuur uit een oogpunt van algemeen of bijzonder belang is gewenst, aan:</w:t>
      </w:r>
    </w:p>
    <w:p w14:paraId="02ED2F0E" w14:textId="77777777" w:rsidR="00647A8C" w:rsidRPr="00FB7499" w:rsidRDefault="00647A8C" w:rsidP="00647A8C">
      <w:pPr>
        <w:numPr>
          <w:ilvl w:val="0"/>
          <w:numId w:val="1"/>
        </w:numPr>
        <w:tabs>
          <w:tab w:val="clear" w:pos="720"/>
          <w:tab w:val="left" w:pos="0"/>
          <w:tab w:val="num" w:pos="540"/>
        </w:tabs>
        <w:suppressAutoHyphens/>
        <w:spacing w:line="240" w:lineRule="atLeast"/>
        <w:ind w:left="540" w:hanging="540"/>
        <w:rPr>
          <w:rFonts w:ascii="Verdana" w:hAnsi="Verdana" w:cstheme="minorHAnsi"/>
          <w:color w:val="000000" w:themeColor="text1"/>
          <w:spacing w:val="-3"/>
          <w:sz w:val="28"/>
          <w:szCs w:val="28"/>
        </w:rPr>
      </w:pPr>
      <w:r w:rsidRPr="00FB7499">
        <w:rPr>
          <w:rFonts w:ascii="Verdana" w:hAnsi="Verdana" w:cstheme="minorHAnsi"/>
          <w:color w:val="000000" w:themeColor="text1"/>
          <w:spacing w:val="-3"/>
          <w:sz w:val="28"/>
          <w:szCs w:val="28"/>
        </w:rPr>
        <w:t>militairen der zeemacht;</w:t>
      </w:r>
    </w:p>
    <w:p w14:paraId="6032E45B" w14:textId="77777777" w:rsidR="00647A8C" w:rsidRPr="00FB7499" w:rsidRDefault="00647A8C" w:rsidP="00647A8C">
      <w:pPr>
        <w:numPr>
          <w:ilvl w:val="0"/>
          <w:numId w:val="1"/>
        </w:numPr>
        <w:tabs>
          <w:tab w:val="clear" w:pos="720"/>
          <w:tab w:val="left" w:pos="0"/>
          <w:tab w:val="num" w:pos="540"/>
        </w:tabs>
        <w:suppressAutoHyphens/>
        <w:spacing w:line="240" w:lineRule="atLeast"/>
        <w:ind w:left="540" w:hanging="540"/>
        <w:rPr>
          <w:rFonts w:ascii="Verdana" w:hAnsi="Verdana" w:cstheme="minorHAnsi"/>
          <w:color w:val="000000" w:themeColor="text1"/>
          <w:spacing w:val="-3"/>
          <w:sz w:val="28"/>
          <w:szCs w:val="28"/>
        </w:rPr>
      </w:pPr>
      <w:r w:rsidRPr="00FB7499">
        <w:rPr>
          <w:rFonts w:ascii="Verdana" w:hAnsi="Verdana" w:cstheme="minorHAnsi"/>
          <w:color w:val="000000" w:themeColor="text1"/>
          <w:spacing w:val="-3"/>
          <w:sz w:val="28"/>
          <w:szCs w:val="28"/>
        </w:rPr>
        <w:t>gewezen militairen der zeemacht;</w:t>
      </w:r>
    </w:p>
    <w:p w14:paraId="1B6F60B6" w14:textId="77777777" w:rsidR="00647A8C" w:rsidRPr="00FB7499" w:rsidRDefault="00647A8C" w:rsidP="00647A8C">
      <w:pPr>
        <w:numPr>
          <w:ilvl w:val="0"/>
          <w:numId w:val="1"/>
        </w:numPr>
        <w:tabs>
          <w:tab w:val="clear" w:pos="720"/>
          <w:tab w:val="left" w:pos="0"/>
          <w:tab w:val="num" w:pos="540"/>
        </w:tabs>
        <w:suppressAutoHyphens/>
        <w:spacing w:line="240" w:lineRule="atLeast"/>
        <w:ind w:left="540" w:hanging="540"/>
        <w:rPr>
          <w:rFonts w:ascii="Verdana" w:hAnsi="Verdana" w:cstheme="minorHAnsi"/>
          <w:color w:val="000000" w:themeColor="text1"/>
          <w:spacing w:val="-3"/>
          <w:sz w:val="28"/>
          <w:szCs w:val="28"/>
        </w:rPr>
      </w:pPr>
      <w:r w:rsidRPr="00FB7499">
        <w:rPr>
          <w:rFonts w:ascii="Verdana" w:hAnsi="Verdana" w:cstheme="minorHAnsi"/>
          <w:color w:val="000000" w:themeColor="text1"/>
          <w:spacing w:val="-3"/>
          <w:sz w:val="28"/>
          <w:szCs w:val="28"/>
        </w:rPr>
        <w:t>gezinnen of nagelaten betrekkingen van onder a. en b. genoemde categorieën;</w:t>
      </w:r>
      <w:r w:rsidRPr="00FB7499">
        <w:rPr>
          <w:rFonts w:ascii="Verdana" w:hAnsi="Verdana" w:cstheme="minorHAnsi"/>
          <w:color w:val="000000" w:themeColor="text1"/>
          <w:spacing w:val="-3"/>
          <w:sz w:val="28"/>
          <w:szCs w:val="28"/>
        </w:rPr>
        <w:br/>
      </w:r>
    </w:p>
    <w:p w14:paraId="1ADDF4F2" w14:textId="77777777" w:rsidR="00647A8C" w:rsidRPr="00FB7499" w:rsidRDefault="00647A8C" w:rsidP="00647A8C">
      <w:pPr>
        <w:tabs>
          <w:tab w:val="left" w:pos="0"/>
        </w:tabs>
        <w:suppressAutoHyphens/>
        <w:spacing w:line="240" w:lineRule="atLeast"/>
        <w:rPr>
          <w:rFonts w:ascii="Verdana" w:hAnsi="Verdana" w:cstheme="minorHAnsi"/>
          <w:color w:val="000000" w:themeColor="text1"/>
          <w:spacing w:val="-3"/>
          <w:sz w:val="28"/>
          <w:szCs w:val="28"/>
          <w:highlight w:val="yellow"/>
        </w:rPr>
      </w:pPr>
      <w:r w:rsidRPr="00FB7499">
        <w:rPr>
          <w:rFonts w:ascii="Verdana" w:hAnsi="Verdana" w:cstheme="minorHAnsi"/>
          <w:color w:val="000000" w:themeColor="text1"/>
          <w:spacing w:val="-3"/>
          <w:sz w:val="28"/>
          <w:szCs w:val="28"/>
        </w:rPr>
        <w:t xml:space="preserve">en voorts al hetgeen met een en ander rechtstreeks of zijdelings verband houdt of daartoe bevorderlijk kan zijn, dit alles in de ruimste zin des </w:t>
      </w:r>
      <w:proofErr w:type="spellStart"/>
      <w:r w:rsidRPr="00FB7499">
        <w:rPr>
          <w:rFonts w:ascii="Verdana" w:hAnsi="Verdana" w:cstheme="minorHAnsi"/>
          <w:color w:val="000000" w:themeColor="text1"/>
          <w:spacing w:val="-3"/>
          <w:sz w:val="28"/>
          <w:szCs w:val="28"/>
        </w:rPr>
        <w:t>woords</w:t>
      </w:r>
      <w:proofErr w:type="spellEnd"/>
      <w:r w:rsidRPr="00FB7499">
        <w:rPr>
          <w:rFonts w:ascii="Verdana" w:hAnsi="Verdana" w:cstheme="minorHAnsi"/>
          <w:color w:val="000000" w:themeColor="text1"/>
          <w:spacing w:val="-3"/>
          <w:sz w:val="28"/>
          <w:szCs w:val="28"/>
        </w:rPr>
        <w:t>. De stichting tracht haar doel onder meer te verwezenlijken door samen te werken met organisaties die op gelijksoortige terreinen werkzaam zijn.</w:t>
      </w:r>
    </w:p>
    <w:p w14:paraId="5A979594" w14:textId="77777777" w:rsidR="00647A8C" w:rsidRPr="00FB7499" w:rsidRDefault="00647A8C" w:rsidP="00647A8C">
      <w:pPr>
        <w:tabs>
          <w:tab w:val="left" w:pos="0"/>
        </w:tabs>
        <w:suppressAutoHyphens/>
        <w:spacing w:line="240" w:lineRule="atLeast"/>
        <w:rPr>
          <w:rFonts w:ascii="Verdana" w:hAnsi="Verdana" w:cstheme="minorHAnsi"/>
          <w:color w:val="000000" w:themeColor="text1"/>
          <w:spacing w:val="-3"/>
          <w:sz w:val="28"/>
          <w:szCs w:val="28"/>
        </w:rPr>
      </w:pPr>
    </w:p>
    <w:p w14:paraId="5D7AAD73" w14:textId="4E97AF49" w:rsidR="00FB7499" w:rsidRPr="00FB7499" w:rsidRDefault="00FB7499" w:rsidP="00647A8C">
      <w:pPr>
        <w:tabs>
          <w:tab w:val="left" w:pos="0"/>
        </w:tabs>
        <w:suppressAutoHyphens/>
        <w:spacing w:line="240" w:lineRule="atLeast"/>
        <w:rPr>
          <w:rFonts w:ascii="Verdana" w:hAnsi="Verdana" w:cstheme="minorHAnsi"/>
          <w:b/>
          <w:bCs/>
          <w:color w:val="000000" w:themeColor="text1"/>
          <w:spacing w:val="-3"/>
          <w:sz w:val="28"/>
          <w:szCs w:val="28"/>
        </w:rPr>
      </w:pPr>
      <w:r w:rsidRPr="00FB7499">
        <w:rPr>
          <w:rFonts w:ascii="Verdana" w:hAnsi="Verdana" w:cstheme="minorHAnsi"/>
          <w:b/>
          <w:bCs/>
          <w:color w:val="000000" w:themeColor="text1"/>
          <w:spacing w:val="-3"/>
          <w:sz w:val="28"/>
          <w:szCs w:val="28"/>
        </w:rPr>
        <w:t>3. STATUTEN</w:t>
      </w:r>
    </w:p>
    <w:p w14:paraId="7962B0BA" w14:textId="77777777" w:rsidR="00FB7499" w:rsidRPr="00FB7499" w:rsidRDefault="00FB7499" w:rsidP="00647A8C">
      <w:pPr>
        <w:tabs>
          <w:tab w:val="left" w:pos="0"/>
        </w:tabs>
        <w:suppressAutoHyphens/>
        <w:spacing w:line="240" w:lineRule="atLeast"/>
        <w:rPr>
          <w:rFonts w:ascii="Verdana" w:hAnsi="Verdana" w:cstheme="minorHAnsi"/>
          <w:color w:val="000000" w:themeColor="text1"/>
          <w:spacing w:val="-3"/>
          <w:sz w:val="28"/>
          <w:szCs w:val="28"/>
        </w:rPr>
      </w:pPr>
    </w:p>
    <w:p w14:paraId="04522D7B" w14:textId="7C593ADA" w:rsidR="00647A8C" w:rsidRDefault="00647A8C" w:rsidP="00647A8C">
      <w:pPr>
        <w:tabs>
          <w:tab w:val="left" w:pos="0"/>
        </w:tabs>
        <w:suppressAutoHyphens/>
        <w:spacing w:line="240" w:lineRule="atLeast"/>
        <w:rPr>
          <w:rFonts w:ascii="Verdana" w:hAnsi="Verdana" w:cstheme="minorHAnsi"/>
          <w:color w:val="000000" w:themeColor="text1"/>
          <w:spacing w:val="-3"/>
          <w:sz w:val="28"/>
          <w:szCs w:val="28"/>
        </w:rPr>
      </w:pPr>
      <w:r w:rsidRPr="00E618CA">
        <w:rPr>
          <w:rFonts w:ascii="Verdana" w:hAnsi="Verdana" w:cstheme="minorHAnsi"/>
          <w:color w:val="000000" w:themeColor="text1"/>
          <w:spacing w:val="-3"/>
          <w:sz w:val="28"/>
          <w:szCs w:val="28"/>
        </w:rPr>
        <w:t xml:space="preserve">De statuten zijn laatstelijk gewijzigd bij akte op </w:t>
      </w:r>
      <w:r w:rsidR="00E618CA" w:rsidRPr="00E618CA">
        <w:rPr>
          <w:rFonts w:ascii="Verdana" w:hAnsi="Verdana" w:cstheme="minorHAnsi"/>
          <w:color w:val="000000" w:themeColor="text1"/>
          <w:spacing w:val="-3"/>
          <w:sz w:val="28"/>
          <w:szCs w:val="28"/>
        </w:rPr>
        <w:t xml:space="preserve">6 juni 2024 voor </w:t>
      </w:r>
      <w:r w:rsidR="00474D6F">
        <w:rPr>
          <w:rFonts w:ascii="Verdana" w:hAnsi="Verdana" w:cstheme="minorHAnsi"/>
          <w:color w:val="000000" w:themeColor="text1"/>
          <w:spacing w:val="-3"/>
          <w:sz w:val="28"/>
          <w:szCs w:val="28"/>
        </w:rPr>
        <w:t xml:space="preserve">notaris </w:t>
      </w:r>
      <w:r w:rsidR="00234903">
        <w:rPr>
          <w:rFonts w:ascii="Verdana" w:hAnsi="Verdana" w:cstheme="minorHAnsi"/>
          <w:color w:val="000000" w:themeColor="text1"/>
          <w:spacing w:val="-3"/>
          <w:sz w:val="28"/>
          <w:szCs w:val="28"/>
        </w:rPr>
        <w:t xml:space="preserve">F. Op de </w:t>
      </w:r>
      <w:proofErr w:type="spellStart"/>
      <w:r w:rsidR="00234903">
        <w:rPr>
          <w:rFonts w:ascii="Verdana" w:hAnsi="Verdana" w:cstheme="minorHAnsi"/>
          <w:color w:val="000000" w:themeColor="text1"/>
          <w:spacing w:val="-3"/>
          <w:sz w:val="28"/>
          <w:szCs w:val="28"/>
        </w:rPr>
        <w:t>Coul</w:t>
      </w:r>
      <w:proofErr w:type="spellEnd"/>
      <w:r w:rsidR="00234903">
        <w:rPr>
          <w:rFonts w:ascii="Verdana" w:hAnsi="Verdana" w:cstheme="minorHAnsi"/>
          <w:color w:val="000000" w:themeColor="text1"/>
          <w:spacing w:val="-3"/>
          <w:sz w:val="28"/>
          <w:szCs w:val="28"/>
        </w:rPr>
        <w:t xml:space="preserve"> </w:t>
      </w:r>
      <w:r w:rsidR="00E618CA" w:rsidRPr="00E618CA">
        <w:rPr>
          <w:rFonts w:ascii="Verdana" w:hAnsi="Verdana" w:cstheme="minorHAnsi"/>
          <w:color w:val="000000" w:themeColor="text1"/>
          <w:spacing w:val="-3"/>
          <w:sz w:val="28"/>
          <w:szCs w:val="28"/>
        </w:rPr>
        <w:t xml:space="preserve">te </w:t>
      </w:r>
      <w:r w:rsidR="00234903">
        <w:rPr>
          <w:rFonts w:ascii="Verdana" w:hAnsi="Verdana" w:cstheme="minorHAnsi"/>
          <w:color w:val="000000" w:themeColor="text1"/>
          <w:spacing w:val="-3"/>
          <w:sz w:val="28"/>
          <w:szCs w:val="28"/>
        </w:rPr>
        <w:t>Leersum.</w:t>
      </w:r>
      <w:r w:rsidR="00E618CA" w:rsidRPr="00E618CA">
        <w:rPr>
          <w:rFonts w:ascii="Verdana" w:hAnsi="Verdana" w:cstheme="minorHAnsi"/>
          <w:color w:val="000000" w:themeColor="text1"/>
          <w:spacing w:val="-3"/>
          <w:sz w:val="28"/>
          <w:szCs w:val="28"/>
        </w:rPr>
        <w:t xml:space="preserve"> </w:t>
      </w:r>
    </w:p>
    <w:p w14:paraId="1F894B3E" w14:textId="77777777" w:rsidR="00CB3139" w:rsidRDefault="00CB3139" w:rsidP="00647A8C">
      <w:pPr>
        <w:tabs>
          <w:tab w:val="left" w:pos="0"/>
        </w:tabs>
        <w:suppressAutoHyphens/>
        <w:spacing w:line="240" w:lineRule="atLeast"/>
        <w:rPr>
          <w:rFonts w:ascii="Verdana" w:hAnsi="Verdana" w:cstheme="minorHAnsi"/>
          <w:color w:val="000000" w:themeColor="text1"/>
          <w:spacing w:val="-3"/>
          <w:sz w:val="28"/>
          <w:szCs w:val="28"/>
        </w:rPr>
      </w:pPr>
    </w:p>
    <w:p w14:paraId="4EE8211F" w14:textId="305E6C4C" w:rsidR="00CB3139" w:rsidRPr="00CB3139" w:rsidRDefault="00CB3139" w:rsidP="00647A8C">
      <w:pPr>
        <w:tabs>
          <w:tab w:val="left" w:pos="0"/>
        </w:tabs>
        <w:suppressAutoHyphens/>
        <w:spacing w:line="240" w:lineRule="atLeast"/>
        <w:rPr>
          <w:rFonts w:ascii="Verdana" w:hAnsi="Verdana" w:cstheme="minorHAnsi"/>
          <w:b/>
          <w:bCs/>
          <w:color w:val="000000" w:themeColor="text1"/>
          <w:spacing w:val="-3"/>
          <w:sz w:val="28"/>
          <w:szCs w:val="28"/>
        </w:rPr>
      </w:pPr>
      <w:r w:rsidRPr="00CB3139">
        <w:rPr>
          <w:rFonts w:ascii="Verdana" w:hAnsi="Verdana" w:cstheme="minorHAnsi"/>
          <w:b/>
          <w:bCs/>
          <w:color w:val="000000" w:themeColor="text1"/>
          <w:spacing w:val="-3"/>
          <w:sz w:val="28"/>
          <w:szCs w:val="28"/>
        </w:rPr>
        <w:t>4. HUISHOUDELIJK REGLEMENT</w:t>
      </w:r>
    </w:p>
    <w:p w14:paraId="2DA27BCF" w14:textId="77777777" w:rsidR="00647A8C" w:rsidRPr="00CB3139" w:rsidRDefault="00647A8C" w:rsidP="00647A8C">
      <w:pPr>
        <w:tabs>
          <w:tab w:val="left" w:pos="0"/>
        </w:tabs>
        <w:suppressAutoHyphens/>
        <w:spacing w:line="240" w:lineRule="atLeast"/>
        <w:rPr>
          <w:rFonts w:ascii="Verdana" w:hAnsi="Verdana" w:cstheme="minorHAnsi"/>
          <w:color w:val="000000" w:themeColor="text1"/>
          <w:spacing w:val="-3"/>
          <w:sz w:val="28"/>
          <w:szCs w:val="28"/>
        </w:rPr>
      </w:pPr>
    </w:p>
    <w:p w14:paraId="4D74813A" w14:textId="41B050EC" w:rsidR="00647A8C" w:rsidRDefault="00C1611E" w:rsidP="65482DFA">
      <w:pPr>
        <w:suppressAutoHyphens/>
        <w:spacing w:line="240" w:lineRule="atLeast"/>
        <w:rPr>
          <w:rFonts w:ascii="Verdana" w:hAnsi="Verdana" w:cstheme="minorBidi"/>
          <w:color w:val="000000" w:themeColor="text1"/>
          <w:spacing w:val="-3"/>
          <w:sz w:val="28"/>
          <w:szCs w:val="28"/>
        </w:rPr>
      </w:pPr>
      <w:r w:rsidRPr="65482DFA">
        <w:rPr>
          <w:rFonts w:ascii="Verdana" w:hAnsi="Verdana" w:cstheme="minorBidi"/>
          <w:color w:val="000000" w:themeColor="text1"/>
          <w:spacing w:val="-3"/>
          <w:sz w:val="28"/>
          <w:szCs w:val="28"/>
        </w:rPr>
        <w:t xml:space="preserve">Vanwege de invoering van de WBTR is het </w:t>
      </w:r>
      <w:r w:rsidR="00647A8C" w:rsidRPr="65482DFA">
        <w:rPr>
          <w:rFonts w:ascii="Verdana" w:hAnsi="Verdana" w:cstheme="minorBidi"/>
          <w:color w:val="000000" w:themeColor="text1"/>
          <w:spacing w:val="-3"/>
          <w:sz w:val="28"/>
          <w:szCs w:val="28"/>
        </w:rPr>
        <w:t xml:space="preserve">huishoudelijk reglement gewijzigd en vastgesteld door het bestuur op </w:t>
      </w:r>
      <w:r w:rsidRPr="65482DFA">
        <w:rPr>
          <w:rFonts w:ascii="Verdana" w:hAnsi="Verdana" w:cstheme="minorBidi"/>
          <w:color w:val="000000" w:themeColor="text1"/>
          <w:spacing w:val="-3"/>
          <w:sz w:val="28"/>
          <w:szCs w:val="28"/>
        </w:rPr>
        <w:t xml:space="preserve">11 maart 2024 te Hilversum. </w:t>
      </w:r>
    </w:p>
    <w:p w14:paraId="2D5E2A47" w14:textId="77777777" w:rsidR="00CB3139" w:rsidRDefault="00CB3139" w:rsidP="00647A8C">
      <w:pPr>
        <w:tabs>
          <w:tab w:val="left" w:pos="0"/>
        </w:tabs>
        <w:suppressAutoHyphens/>
        <w:spacing w:line="240" w:lineRule="atLeast"/>
        <w:rPr>
          <w:rFonts w:ascii="Verdana" w:hAnsi="Verdana" w:cstheme="minorHAnsi"/>
          <w:color w:val="000000" w:themeColor="text1"/>
          <w:spacing w:val="-3"/>
          <w:sz w:val="28"/>
          <w:szCs w:val="28"/>
        </w:rPr>
      </w:pPr>
    </w:p>
    <w:p w14:paraId="657AC612" w14:textId="0BCD4A44" w:rsidR="00CB3139" w:rsidRPr="00CB3139" w:rsidRDefault="00CB3139" w:rsidP="00647A8C">
      <w:pPr>
        <w:tabs>
          <w:tab w:val="left" w:pos="0"/>
        </w:tabs>
        <w:suppressAutoHyphens/>
        <w:spacing w:line="240" w:lineRule="atLeast"/>
        <w:rPr>
          <w:rFonts w:ascii="Verdana" w:hAnsi="Verdana" w:cstheme="minorHAnsi"/>
          <w:b/>
          <w:bCs/>
          <w:color w:val="000000" w:themeColor="text1"/>
          <w:spacing w:val="-3"/>
          <w:sz w:val="28"/>
          <w:szCs w:val="28"/>
        </w:rPr>
      </w:pPr>
      <w:r w:rsidRPr="00CB3139">
        <w:rPr>
          <w:rFonts w:ascii="Verdana" w:hAnsi="Verdana" w:cstheme="minorHAnsi"/>
          <w:b/>
          <w:bCs/>
          <w:color w:val="000000" w:themeColor="text1"/>
          <w:spacing w:val="-3"/>
          <w:sz w:val="28"/>
          <w:szCs w:val="28"/>
        </w:rPr>
        <w:t>5. VERMOGEN</w:t>
      </w:r>
    </w:p>
    <w:p w14:paraId="3EB03F1F" w14:textId="77777777" w:rsidR="00647A8C" w:rsidRPr="00CB3139" w:rsidRDefault="00647A8C" w:rsidP="00647A8C">
      <w:pPr>
        <w:tabs>
          <w:tab w:val="left" w:pos="0"/>
        </w:tabs>
        <w:suppressAutoHyphens/>
        <w:spacing w:line="240" w:lineRule="atLeast"/>
        <w:rPr>
          <w:rFonts w:ascii="Verdana" w:hAnsi="Verdana" w:cstheme="minorHAnsi"/>
          <w:color w:val="000000" w:themeColor="text1"/>
          <w:spacing w:val="-3"/>
          <w:sz w:val="28"/>
          <w:szCs w:val="28"/>
        </w:rPr>
      </w:pPr>
    </w:p>
    <w:p w14:paraId="0A726EC4" w14:textId="77777777" w:rsidR="00647A8C" w:rsidRPr="00CB3139" w:rsidRDefault="00647A8C" w:rsidP="00647A8C">
      <w:pPr>
        <w:tabs>
          <w:tab w:val="left" w:pos="0"/>
        </w:tabs>
        <w:suppressAutoHyphens/>
        <w:spacing w:line="240" w:lineRule="atLeast"/>
        <w:rPr>
          <w:rFonts w:ascii="Verdana" w:hAnsi="Verdana" w:cstheme="minorHAnsi"/>
          <w:color w:val="000000" w:themeColor="text1"/>
          <w:spacing w:val="-3"/>
          <w:sz w:val="28"/>
          <w:szCs w:val="28"/>
        </w:rPr>
      </w:pPr>
      <w:r w:rsidRPr="00CB3139">
        <w:rPr>
          <w:rFonts w:ascii="Verdana" w:hAnsi="Verdana" w:cstheme="minorHAnsi"/>
          <w:color w:val="000000" w:themeColor="text1"/>
          <w:spacing w:val="-3"/>
          <w:sz w:val="28"/>
          <w:szCs w:val="28"/>
        </w:rPr>
        <w:t>Het vermogen van de Stichting bestaat uit de volgende delen.</w:t>
      </w:r>
    </w:p>
    <w:p w14:paraId="63101B42" w14:textId="1FF5AF9E" w:rsidR="00647A8C" w:rsidRPr="00CB3139" w:rsidRDefault="00647A8C" w:rsidP="00647A8C">
      <w:pPr>
        <w:numPr>
          <w:ilvl w:val="0"/>
          <w:numId w:val="2"/>
        </w:numPr>
        <w:tabs>
          <w:tab w:val="clear" w:pos="720"/>
          <w:tab w:val="left" w:pos="0"/>
          <w:tab w:val="num" w:pos="540"/>
        </w:tabs>
        <w:suppressAutoHyphens/>
        <w:spacing w:line="240" w:lineRule="atLeast"/>
        <w:ind w:left="540" w:hanging="540"/>
        <w:rPr>
          <w:rFonts w:ascii="Verdana" w:hAnsi="Verdana" w:cstheme="minorHAnsi"/>
          <w:color w:val="000000" w:themeColor="text1"/>
          <w:spacing w:val="-3"/>
          <w:sz w:val="28"/>
          <w:szCs w:val="28"/>
        </w:rPr>
      </w:pPr>
      <w:r w:rsidRPr="00CB3139">
        <w:rPr>
          <w:rFonts w:ascii="Verdana" w:hAnsi="Verdana" w:cstheme="minorHAnsi"/>
          <w:color w:val="000000" w:themeColor="text1"/>
          <w:spacing w:val="-3"/>
          <w:sz w:val="28"/>
          <w:szCs w:val="28"/>
        </w:rPr>
        <w:t>Het vermogen dat sedert de oprichting van de Stichting Sociaal Fonds Koninklijke Marine op 22 december 1971 deel uitmaakt van de Stichting.</w:t>
      </w:r>
    </w:p>
    <w:p w14:paraId="7BF2ACCE" w14:textId="77777777" w:rsidR="00647A8C" w:rsidRPr="00CB3139" w:rsidRDefault="00647A8C" w:rsidP="00647A8C">
      <w:pPr>
        <w:numPr>
          <w:ilvl w:val="0"/>
          <w:numId w:val="2"/>
        </w:numPr>
        <w:tabs>
          <w:tab w:val="clear" w:pos="720"/>
          <w:tab w:val="left" w:pos="0"/>
          <w:tab w:val="num" w:pos="540"/>
        </w:tabs>
        <w:suppressAutoHyphens/>
        <w:spacing w:line="240" w:lineRule="atLeast"/>
        <w:ind w:left="540" w:hanging="540"/>
        <w:rPr>
          <w:rFonts w:ascii="Verdana" w:hAnsi="Verdana" w:cstheme="minorHAnsi"/>
          <w:color w:val="000000" w:themeColor="text1"/>
          <w:spacing w:val="-3"/>
          <w:sz w:val="28"/>
          <w:szCs w:val="28"/>
        </w:rPr>
      </w:pPr>
      <w:r w:rsidRPr="00CB3139">
        <w:rPr>
          <w:rFonts w:ascii="Verdana" w:hAnsi="Verdana" w:cstheme="minorHAnsi"/>
          <w:color w:val="000000" w:themeColor="text1"/>
          <w:spacing w:val="-3"/>
          <w:sz w:val="28"/>
          <w:szCs w:val="28"/>
        </w:rPr>
        <w:t>Het vermogen van de op 1 juli 1976 ontbonden Stichting Marine Rampenfonds 1914-1919.</w:t>
      </w:r>
    </w:p>
    <w:p w14:paraId="27DC6861" w14:textId="77777777" w:rsidR="00647A8C" w:rsidRPr="00CB3139" w:rsidRDefault="00647A8C" w:rsidP="00647A8C">
      <w:pPr>
        <w:numPr>
          <w:ilvl w:val="0"/>
          <w:numId w:val="2"/>
        </w:numPr>
        <w:tabs>
          <w:tab w:val="clear" w:pos="720"/>
          <w:tab w:val="left" w:pos="0"/>
          <w:tab w:val="num" w:pos="540"/>
        </w:tabs>
        <w:suppressAutoHyphens/>
        <w:spacing w:line="240" w:lineRule="atLeast"/>
        <w:ind w:left="540" w:hanging="540"/>
        <w:rPr>
          <w:rFonts w:ascii="Verdana" w:hAnsi="Verdana" w:cstheme="minorHAnsi"/>
          <w:color w:val="000000" w:themeColor="text1"/>
          <w:spacing w:val="-3"/>
          <w:sz w:val="28"/>
          <w:szCs w:val="28"/>
        </w:rPr>
      </w:pPr>
      <w:r w:rsidRPr="00CB3139">
        <w:rPr>
          <w:rFonts w:ascii="Verdana" w:hAnsi="Verdana" w:cstheme="minorHAnsi"/>
          <w:color w:val="000000" w:themeColor="text1"/>
          <w:spacing w:val="-3"/>
          <w:sz w:val="28"/>
          <w:szCs w:val="28"/>
        </w:rPr>
        <w:t>Subsidies en donaties.</w:t>
      </w:r>
    </w:p>
    <w:p w14:paraId="4D9D095C" w14:textId="77777777" w:rsidR="00647A8C" w:rsidRPr="00CB3139" w:rsidRDefault="00647A8C" w:rsidP="00647A8C">
      <w:pPr>
        <w:numPr>
          <w:ilvl w:val="0"/>
          <w:numId w:val="2"/>
        </w:numPr>
        <w:tabs>
          <w:tab w:val="clear" w:pos="720"/>
          <w:tab w:val="left" w:pos="0"/>
          <w:tab w:val="num" w:pos="540"/>
        </w:tabs>
        <w:suppressAutoHyphens/>
        <w:spacing w:line="240" w:lineRule="atLeast"/>
        <w:ind w:left="540" w:hanging="540"/>
        <w:rPr>
          <w:rFonts w:ascii="Verdana" w:hAnsi="Verdana" w:cstheme="minorHAnsi"/>
          <w:color w:val="000000" w:themeColor="text1"/>
          <w:spacing w:val="-3"/>
          <w:sz w:val="28"/>
          <w:szCs w:val="28"/>
        </w:rPr>
      </w:pPr>
      <w:r w:rsidRPr="00CB3139">
        <w:rPr>
          <w:rFonts w:ascii="Verdana" w:hAnsi="Verdana" w:cstheme="minorHAnsi"/>
          <w:color w:val="000000" w:themeColor="text1"/>
          <w:spacing w:val="-3"/>
          <w:sz w:val="28"/>
          <w:szCs w:val="28"/>
        </w:rPr>
        <w:t>Schenkingen, erfstellingen en legaten.</w:t>
      </w:r>
    </w:p>
    <w:p w14:paraId="1C7CEA23" w14:textId="77777777" w:rsidR="00647A8C" w:rsidRPr="00CB3139" w:rsidRDefault="00647A8C" w:rsidP="00647A8C">
      <w:pPr>
        <w:numPr>
          <w:ilvl w:val="0"/>
          <w:numId w:val="2"/>
        </w:numPr>
        <w:tabs>
          <w:tab w:val="clear" w:pos="720"/>
          <w:tab w:val="left" w:pos="0"/>
          <w:tab w:val="num" w:pos="540"/>
        </w:tabs>
        <w:suppressAutoHyphens/>
        <w:spacing w:line="240" w:lineRule="atLeast"/>
        <w:ind w:left="540" w:hanging="540"/>
        <w:rPr>
          <w:rFonts w:ascii="Verdana" w:hAnsi="Verdana" w:cstheme="minorHAnsi"/>
          <w:color w:val="000000" w:themeColor="text1"/>
          <w:spacing w:val="-3"/>
          <w:sz w:val="28"/>
          <w:szCs w:val="28"/>
        </w:rPr>
      </w:pPr>
      <w:r w:rsidRPr="00CB3139">
        <w:rPr>
          <w:rFonts w:ascii="Verdana" w:hAnsi="Verdana" w:cstheme="minorHAnsi"/>
          <w:color w:val="000000" w:themeColor="text1"/>
          <w:spacing w:val="-3"/>
          <w:sz w:val="28"/>
          <w:szCs w:val="28"/>
        </w:rPr>
        <w:lastRenderedPageBreak/>
        <w:t>Alle andere verkrijgingen en baten.</w:t>
      </w:r>
    </w:p>
    <w:p w14:paraId="7F2F00C6" w14:textId="77777777" w:rsidR="00647A8C" w:rsidRPr="00CB3139" w:rsidRDefault="00647A8C" w:rsidP="00647A8C">
      <w:pPr>
        <w:numPr>
          <w:ilvl w:val="0"/>
          <w:numId w:val="2"/>
        </w:numPr>
        <w:tabs>
          <w:tab w:val="clear" w:pos="720"/>
          <w:tab w:val="left" w:pos="0"/>
          <w:tab w:val="num" w:pos="540"/>
        </w:tabs>
        <w:suppressAutoHyphens/>
        <w:spacing w:line="240" w:lineRule="atLeast"/>
        <w:ind w:left="540" w:hanging="540"/>
        <w:rPr>
          <w:rFonts w:ascii="Verdana" w:hAnsi="Verdana" w:cstheme="minorHAnsi"/>
          <w:color w:val="000000" w:themeColor="text1"/>
          <w:spacing w:val="-3"/>
          <w:sz w:val="28"/>
          <w:szCs w:val="28"/>
        </w:rPr>
      </w:pPr>
      <w:r w:rsidRPr="00CB3139">
        <w:rPr>
          <w:rFonts w:ascii="Verdana" w:hAnsi="Verdana" w:cstheme="minorHAnsi"/>
          <w:color w:val="000000" w:themeColor="text1"/>
          <w:spacing w:val="-3"/>
          <w:sz w:val="28"/>
          <w:szCs w:val="28"/>
        </w:rPr>
        <w:t>Opbrengsten van het vermogen.</w:t>
      </w:r>
    </w:p>
    <w:p w14:paraId="493DB7BF" w14:textId="77777777" w:rsidR="00647A8C" w:rsidRPr="00CB3139" w:rsidRDefault="00647A8C" w:rsidP="00647A8C">
      <w:pPr>
        <w:tabs>
          <w:tab w:val="left" w:pos="0"/>
        </w:tabs>
        <w:suppressAutoHyphens/>
        <w:spacing w:line="240" w:lineRule="atLeast"/>
        <w:rPr>
          <w:rFonts w:ascii="Verdana" w:hAnsi="Verdana" w:cstheme="minorHAnsi"/>
          <w:bCs/>
          <w:color w:val="000000" w:themeColor="text1"/>
          <w:spacing w:val="-3"/>
          <w:sz w:val="28"/>
          <w:szCs w:val="28"/>
        </w:rPr>
      </w:pPr>
    </w:p>
    <w:p w14:paraId="5FBEF220" w14:textId="394D1F67" w:rsidR="00647A8C" w:rsidRPr="00CB3139" w:rsidRDefault="00647A8C" w:rsidP="00647A8C">
      <w:pPr>
        <w:tabs>
          <w:tab w:val="left" w:pos="0"/>
        </w:tabs>
        <w:suppressAutoHyphens/>
        <w:spacing w:line="240" w:lineRule="atLeast"/>
        <w:rPr>
          <w:rFonts w:ascii="Verdana" w:hAnsi="Verdana" w:cstheme="minorHAnsi"/>
          <w:bCs/>
          <w:color w:val="000000" w:themeColor="text1"/>
          <w:spacing w:val="-3"/>
          <w:sz w:val="28"/>
          <w:szCs w:val="28"/>
        </w:rPr>
      </w:pPr>
      <w:r w:rsidRPr="00CB3139">
        <w:rPr>
          <w:rFonts w:ascii="Verdana" w:hAnsi="Verdana" w:cstheme="minorHAnsi"/>
          <w:bCs/>
          <w:color w:val="000000" w:themeColor="text1"/>
          <w:spacing w:val="-3"/>
          <w:sz w:val="28"/>
          <w:szCs w:val="28"/>
        </w:rPr>
        <w:t xml:space="preserve">De Stichting kent geen structurele jaarlijkse inkomsten door fondsenwerving. In het algemeen geldt dat alleen de jaarlijkse opbrengsten van het vermogen leiden tot enige inbreng van aanvullende liquide middelen en eventueel tot aanwas van het vermogen van de Stichting. Het vermogensbeheer van de </w:t>
      </w:r>
      <w:r w:rsidR="00CB3139">
        <w:rPr>
          <w:rFonts w:ascii="Verdana" w:hAnsi="Verdana" w:cstheme="minorHAnsi"/>
          <w:bCs/>
          <w:color w:val="000000" w:themeColor="text1"/>
          <w:spacing w:val="-3"/>
          <w:sz w:val="28"/>
          <w:szCs w:val="28"/>
        </w:rPr>
        <w:t>S</w:t>
      </w:r>
      <w:r w:rsidRPr="00CB3139">
        <w:rPr>
          <w:rFonts w:ascii="Verdana" w:hAnsi="Verdana" w:cstheme="minorHAnsi"/>
          <w:bCs/>
          <w:color w:val="000000" w:themeColor="text1"/>
          <w:spacing w:val="-3"/>
          <w:sz w:val="28"/>
          <w:szCs w:val="28"/>
        </w:rPr>
        <w:t>tichting is belegd bij OPTIMIX. De beleggingsresultaten worden nader toegelicht in de jaarrekening</w:t>
      </w:r>
      <w:r w:rsidR="00CB3139">
        <w:rPr>
          <w:rFonts w:ascii="Verdana" w:hAnsi="Verdana" w:cstheme="minorHAnsi"/>
          <w:bCs/>
          <w:color w:val="000000" w:themeColor="text1"/>
          <w:spacing w:val="-3"/>
          <w:sz w:val="28"/>
          <w:szCs w:val="28"/>
        </w:rPr>
        <w:t xml:space="preserve"> (pag. </w:t>
      </w:r>
      <w:r w:rsidR="00EC38EA">
        <w:rPr>
          <w:rFonts w:ascii="Verdana" w:hAnsi="Verdana" w:cstheme="minorHAnsi"/>
          <w:bCs/>
          <w:color w:val="000000" w:themeColor="text1"/>
          <w:spacing w:val="-3"/>
          <w:sz w:val="28"/>
          <w:szCs w:val="28"/>
        </w:rPr>
        <w:t xml:space="preserve">11 </w:t>
      </w:r>
      <w:r w:rsidR="00CB3139">
        <w:rPr>
          <w:rFonts w:ascii="Verdana" w:hAnsi="Verdana" w:cstheme="minorHAnsi"/>
          <w:bCs/>
          <w:color w:val="000000" w:themeColor="text1"/>
          <w:spacing w:val="-3"/>
          <w:sz w:val="28"/>
          <w:szCs w:val="28"/>
        </w:rPr>
        <w:t>e.v.)</w:t>
      </w:r>
      <w:r w:rsidRPr="00CB3139">
        <w:rPr>
          <w:rFonts w:ascii="Verdana" w:hAnsi="Verdana" w:cstheme="minorHAnsi"/>
          <w:bCs/>
          <w:color w:val="000000" w:themeColor="text1"/>
          <w:spacing w:val="-3"/>
          <w:sz w:val="28"/>
          <w:szCs w:val="28"/>
        </w:rPr>
        <w:t>.</w:t>
      </w:r>
    </w:p>
    <w:p w14:paraId="46A38B79" w14:textId="3825545E" w:rsidR="00647A8C" w:rsidRDefault="00647A8C" w:rsidP="65482DFA">
      <w:pPr>
        <w:suppressAutoHyphens/>
        <w:spacing w:line="240" w:lineRule="atLeast"/>
        <w:rPr>
          <w:rFonts w:ascii="Verdana" w:hAnsi="Verdana" w:cstheme="minorBidi"/>
          <w:color w:val="000000" w:themeColor="text1"/>
          <w:spacing w:val="-3"/>
          <w:sz w:val="28"/>
          <w:szCs w:val="28"/>
        </w:rPr>
      </w:pPr>
      <w:r w:rsidRPr="65482DFA">
        <w:rPr>
          <w:rFonts w:ascii="Verdana" w:hAnsi="Verdana" w:cstheme="minorBidi"/>
          <w:color w:val="000000" w:themeColor="text1"/>
          <w:spacing w:val="-3"/>
          <w:sz w:val="28"/>
          <w:szCs w:val="28"/>
        </w:rPr>
        <w:t xml:space="preserve">De Stichting heeft </w:t>
      </w:r>
      <w:r w:rsidR="00DB35C4">
        <w:rPr>
          <w:rFonts w:ascii="Verdana" w:hAnsi="Verdana" w:cstheme="minorBidi"/>
          <w:color w:val="000000" w:themeColor="text1"/>
          <w:spacing w:val="-3"/>
          <w:sz w:val="28"/>
          <w:szCs w:val="28"/>
        </w:rPr>
        <w:t>s</w:t>
      </w:r>
      <w:r w:rsidR="009E7951">
        <w:rPr>
          <w:rFonts w:ascii="Verdana" w:hAnsi="Verdana" w:cstheme="minorBidi"/>
          <w:color w:val="000000" w:themeColor="text1"/>
          <w:spacing w:val="-3"/>
          <w:sz w:val="28"/>
          <w:szCs w:val="28"/>
        </w:rPr>
        <w:t>inds</w:t>
      </w:r>
      <w:r w:rsidR="00DB35C4">
        <w:rPr>
          <w:rFonts w:ascii="Verdana" w:hAnsi="Verdana" w:cstheme="minorBidi"/>
          <w:color w:val="000000" w:themeColor="text1"/>
          <w:spacing w:val="-3"/>
          <w:sz w:val="28"/>
          <w:szCs w:val="28"/>
        </w:rPr>
        <w:t xml:space="preserve"> 4 februari 2024 de </w:t>
      </w:r>
      <w:r w:rsidRPr="65482DFA">
        <w:rPr>
          <w:rFonts w:ascii="Verdana" w:hAnsi="Verdana" w:cstheme="minorBidi"/>
          <w:color w:val="000000" w:themeColor="text1"/>
          <w:spacing w:val="-3"/>
          <w:sz w:val="28"/>
          <w:szCs w:val="28"/>
        </w:rPr>
        <w:t>ANBI-status</w:t>
      </w:r>
      <w:r w:rsidR="00DB35C4">
        <w:rPr>
          <w:rFonts w:ascii="Verdana" w:hAnsi="Verdana" w:cstheme="minorBidi"/>
          <w:color w:val="000000" w:themeColor="text1"/>
          <w:spacing w:val="-3"/>
          <w:sz w:val="28"/>
          <w:szCs w:val="28"/>
        </w:rPr>
        <w:t xml:space="preserve">. </w:t>
      </w:r>
    </w:p>
    <w:p w14:paraId="30469C73" w14:textId="77777777" w:rsidR="00CB3139" w:rsidRDefault="00CB3139" w:rsidP="00647A8C">
      <w:pPr>
        <w:tabs>
          <w:tab w:val="left" w:pos="0"/>
        </w:tabs>
        <w:suppressAutoHyphens/>
        <w:spacing w:line="240" w:lineRule="atLeast"/>
        <w:rPr>
          <w:rFonts w:ascii="Verdana" w:hAnsi="Verdana" w:cstheme="minorHAnsi"/>
          <w:bCs/>
          <w:color w:val="000000" w:themeColor="text1"/>
          <w:spacing w:val="-3"/>
          <w:sz w:val="28"/>
          <w:szCs w:val="28"/>
        </w:rPr>
      </w:pPr>
    </w:p>
    <w:p w14:paraId="560F3BA0" w14:textId="5844566E" w:rsidR="00CB3139" w:rsidRPr="00CB3139" w:rsidRDefault="00CB3139" w:rsidP="00647A8C">
      <w:pPr>
        <w:tabs>
          <w:tab w:val="left" w:pos="0"/>
        </w:tabs>
        <w:suppressAutoHyphens/>
        <w:spacing w:line="240" w:lineRule="atLeast"/>
        <w:rPr>
          <w:rFonts w:ascii="Verdana" w:hAnsi="Verdana" w:cstheme="minorHAnsi"/>
          <w:b/>
          <w:color w:val="000000" w:themeColor="text1"/>
          <w:spacing w:val="-3"/>
          <w:sz w:val="28"/>
          <w:szCs w:val="28"/>
        </w:rPr>
      </w:pPr>
      <w:r w:rsidRPr="00CB3139">
        <w:rPr>
          <w:rFonts w:ascii="Verdana" w:hAnsi="Verdana" w:cstheme="minorHAnsi"/>
          <w:b/>
          <w:color w:val="000000" w:themeColor="text1"/>
          <w:spacing w:val="-3"/>
          <w:sz w:val="28"/>
          <w:szCs w:val="28"/>
        </w:rPr>
        <w:t>6. CRITERIA TOEKENNING STEUNVERLENING</w:t>
      </w:r>
    </w:p>
    <w:p w14:paraId="0ABB5553" w14:textId="77777777" w:rsidR="00647A8C" w:rsidRPr="00CB3139" w:rsidRDefault="00647A8C" w:rsidP="00647A8C">
      <w:pPr>
        <w:tabs>
          <w:tab w:val="left" w:pos="0"/>
        </w:tabs>
        <w:suppressAutoHyphens/>
        <w:spacing w:line="240" w:lineRule="atLeast"/>
        <w:rPr>
          <w:rFonts w:ascii="Verdana" w:hAnsi="Verdana" w:cstheme="minorHAnsi"/>
          <w:color w:val="000000" w:themeColor="text1"/>
          <w:spacing w:val="-3"/>
          <w:sz w:val="28"/>
          <w:szCs w:val="28"/>
        </w:rPr>
      </w:pPr>
    </w:p>
    <w:p w14:paraId="4FC4FDBC" w14:textId="77777777" w:rsidR="00647A8C" w:rsidRPr="00CB3139" w:rsidRDefault="00647A8C" w:rsidP="00647A8C">
      <w:pPr>
        <w:tabs>
          <w:tab w:val="left" w:pos="0"/>
        </w:tabs>
        <w:suppressAutoHyphens/>
        <w:spacing w:line="240" w:lineRule="atLeast"/>
        <w:rPr>
          <w:rFonts w:ascii="Verdana" w:hAnsi="Verdana" w:cstheme="minorHAnsi"/>
          <w:color w:val="000000" w:themeColor="text1"/>
          <w:spacing w:val="-3"/>
          <w:sz w:val="28"/>
          <w:szCs w:val="28"/>
        </w:rPr>
      </w:pPr>
      <w:r w:rsidRPr="00CB3139">
        <w:rPr>
          <w:rFonts w:ascii="Verdana" w:hAnsi="Verdana" w:cstheme="minorHAnsi"/>
          <w:color w:val="000000" w:themeColor="text1"/>
          <w:spacing w:val="-3"/>
          <w:sz w:val="28"/>
          <w:szCs w:val="28"/>
        </w:rPr>
        <w:t>Het bestuur hanteert drie zwaarwegende criteria bij het bepalen of financiële steun kan worden toegekend.</w:t>
      </w:r>
    </w:p>
    <w:p w14:paraId="5346F20F" w14:textId="77777777" w:rsidR="00647A8C" w:rsidRPr="00CB3139" w:rsidRDefault="00647A8C" w:rsidP="00647A8C">
      <w:pPr>
        <w:numPr>
          <w:ilvl w:val="0"/>
          <w:numId w:val="4"/>
        </w:numPr>
        <w:tabs>
          <w:tab w:val="clear" w:pos="735"/>
          <w:tab w:val="left" w:pos="0"/>
          <w:tab w:val="num" w:pos="540"/>
        </w:tabs>
        <w:suppressAutoHyphens/>
        <w:spacing w:line="240" w:lineRule="atLeast"/>
        <w:ind w:left="540" w:hanging="540"/>
        <w:rPr>
          <w:rFonts w:ascii="Verdana" w:hAnsi="Verdana" w:cstheme="minorHAnsi"/>
          <w:color w:val="000000" w:themeColor="text1"/>
          <w:spacing w:val="-3"/>
          <w:sz w:val="28"/>
          <w:szCs w:val="28"/>
        </w:rPr>
      </w:pPr>
      <w:r w:rsidRPr="00CB3139">
        <w:rPr>
          <w:rFonts w:ascii="Verdana" w:hAnsi="Verdana" w:cstheme="minorHAnsi"/>
          <w:color w:val="000000" w:themeColor="text1"/>
          <w:spacing w:val="-3"/>
          <w:sz w:val="28"/>
          <w:szCs w:val="28"/>
        </w:rPr>
        <w:t>Het totale overzicht van de schulden van de cliënt dient volledig en duidelijk te zijn.</w:t>
      </w:r>
    </w:p>
    <w:p w14:paraId="63C0FE57" w14:textId="77777777" w:rsidR="00647A8C" w:rsidRPr="00CB3139" w:rsidRDefault="00647A8C" w:rsidP="00647A8C">
      <w:pPr>
        <w:numPr>
          <w:ilvl w:val="0"/>
          <w:numId w:val="4"/>
        </w:numPr>
        <w:tabs>
          <w:tab w:val="clear" w:pos="735"/>
          <w:tab w:val="left" w:pos="0"/>
          <w:tab w:val="num" w:pos="540"/>
        </w:tabs>
        <w:suppressAutoHyphens/>
        <w:spacing w:line="240" w:lineRule="atLeast"/>
        <w:ind w:left="540" w:hanging="540"/>
        <w:rPr>
          <w:rFonts w:ascii="Verdana" w:hAnsi="Verdana" w:cstheme="minorHAnsi"/>
          <w:color w:val="000000" w:themeColor="text1"/>
          <w:spacing w:val="-3"/>
          <w:sz w:val="28"/>
          <w:szCs w:val="28"/>
        </w:rPr>
      </w:pPr>
      <w:r w:rsidRPr="00CB3139">
        <w:rPr>
          <w:rFonts w:ascii="Verdana" w:hAnsi="Verdana" w:cstheme="minorHAnsi"/>
          <w:color w:val="000000" w:themeColor="text1"/>
          <w:spacing w:val="-3"/>
          <w:sz w:val="28"/>
          <w:szCs w:val="28"/>
        </w:rPr>
        <w:t>De schulden mogen niet verder toenemen; in maritieme woorden: het ‘lek moet boven water zijn’.</w:t>
      </w:r>
    </w:p>
    <w:p w14:paraId="7DEA4816" w14:textId="77777777" w:rsidR="00647A8C" w:rsidRPr="00CB3139" w:rsidRDefault="00647A8C" w:rsidP="00647A8C">
      <w:pPr>
        <w:numPr>
          <w:ilvl w:val="0"/>
          <w:numId w:val="4"/>
        </w:numPr>
        <w:tabs>
          <w:tab w:val="clear" w:pos="735"/>
          <w:tab w:val="left" w:pos="0"/>
          <w:tab w:val="num" w:pos="540"/>
        </w:tabs>
        <w:suppressAutoHyphens/>
        <w:spacing w:line="240" w:lineRule="atLeast"/>
        <w:ind w:left="540" w:hanging="540"/>
        <w:rPr>
          <w:rFonts w:ascii="Verdana" w:hAnsi="Verdana" w:cstheme="minorHAnsi"/>
          <w:color w:val="000000" w:themeColor="text1"/>
          <w:spacing w:val="-3"/>
          <w:sz w:val="28"/>
          <w:szCs w:val="28"/>
        </w:rPr>
      </w:pPr>
      <w:r w:rsidRPr="00CB3139">
        <w:rPr>
          <w:rFonts w:ascii="Verdana" w:hAnsi="Verdana" w:cstheme="minorHAnsi"/>
          <w:color w:val="000000" w:themeColor="text1"/>
          <w:spacing w:val="-3"/>
          <w:sz w:val="28"/>
          <w:szCs w:val="28"/>
        </w:rPr>
        <w:t>Er dient een reële aflossingscapaciteit te bestaan om in beginsel in drie jaar tijd de lening te kunnen aflossen; bij uitzondering kan deze termijn worden verlengd.</w:t>
      </w:r>
    </w:p>
    <w:p w14:paraId="7A81B191" w14:textId="77777777" w:rsidR="00CB3139" w:rsidRDefault="00CB3139" w:rsidP="00647A8C">
      <w:pPr>
        <w:tabs>
          <w:tab w:val="left" w:pos="0"/>
        </w:tabs>
        <w:suppressAutoHyphens/>
        <w:spacing w:line="240" w:lineRule="atLeast"/>
        <w:rPr>
          <w:rFonts w:ascii="Verdana" w:hAnsi="Verdana" w:cstheme="minorHAnsi"/>
          <w:color w:val="000000" w:themeColor="text1"/>
          <w:spacing w:val="-3"/>
          <w:sz w:val="28"/>
          <w:szCs w:val="28"/>
          <w:highlight w:val="yellow"/>
        </w:rPr>
      </w:pPr>
    </w:p>
    <w:p w14:paraId="1C2E485C" w14:textId="01F38575" w:rsidR="00CB3139" w:rsidRDefault="00AF4E95" w:rsidP="00647A8C">
      <w:pPr>
        <w:tabs>
          <w:tab w:val="left" w:pos="0"/>
        </w:tabs>
        <w:suppressAutoHyphens/>
        <w:spacing w:line="240" w:lineRule="atLeast"/>
        <w:rPr>
          <w:rFonts w:ascii="Verdana" w:hAnsi="Verdana" w:cstheme="minorHAnsi"/>
          <w:color w:val="000000" w:themeColor="text1"/>
          <w:spacing w:val="-3"/>
          <w:sz w:val="28"/>
          <w:szCs w:val="28"/>
          <w:highlight w:val="yellow"/>
        </w:rPr>
      </w:pPr>
      <w:r>
        <w:fldChar w:fldCharType="begin"/>
      </w:r>
      <w:r w:rsidR="000E7BBC">
        <w:instrText xml:space="preserve"> INCLUDEPICTURE "C:\\Users\\huibertvaneijsden\\Library\\Group Containers\\UBF8T346G9.ms\\WebArchiveCopyPasteTempFiles\\com.microsoft.Word\\4frisc5.jpg" \* MERGEFORMAT </w:instrText>
      </w:r>
      <w:r>
        <w:fldChar w:fldCharType="separate"/>
      </w:r>
      <w:r>
        <w:fldChar w:fldCharType="end"/>
      </w:r>
    </w:p>
    <w:p w14:paraId="656180FA" w14:textId="77777777" w:rsidR="00CB3139" w:rsidRDefault="00CB3139" w:rsidP="00647A8C">
      <w:pPr>
        <w:tabs>
          <w:tab w:val="left" w:pos="0"/>
        </w:tabs>
        <w:suppressAutoHyphens/>
        <w:spacing w:line="240" w:lineRule="atLeast"/>
        <w:rPr>
          <w:rFonts w:ascii="Verdana" w:hAnsi="Verdana" w:cstheme="minorHAnsi"/>
          <w:color w:val="000000" w:themeColor="text1"/>
          <w:spacing w:val="-3"/>
          <w:sz w:val="28"/>
          <w:szCs w:val="28"/>
          <w:highlight w:val="yellow"/>
        </w:rPr>
      </w:pPr>
    </w:p>
    <w:p w14:paraId="0E72BD7D" w14:textId="23DCA922" w:rsidR="00AF4E95" w:rsidRDefault="00AF4E95" w:rsidP="00647A8C">
      <w:pPr>
        <w:tabs>
          <w:tab w:val="left" w:pos="0"/>
        </w:tabs>
        <w:suppressAutoHyphens/>
        <w:spacing w:line="240" w:lineRule="atLeast"/>
        <w:rPr>
          <w:rFonts w:ascii="Verdana" w:hAnsi="Verdana" w:cstheme="minorHAnsi"/>
          <w:color w:val="000000" w:themeColor="text1"/>
          <w:spacing w:val="-3"/>
          <w:sz w:val="28"/>
          <w:szCs w:val="28"/>
          <w:highlight w:val="yellow"/>
        </w:rPr>
      </w:pPr>
    </w:p>
    <w:p w14:paraId="63514103" w14:textId="1E32D14F" w:rsidR="003C0565" w:rsidRDefault="003C0565" w:rsidP="00647A8C">
      <w:pPr>
        <w:tabs>
          <w:tab w:val="left" w:pos="0"/>
        </w:tabs>
        <w:suppressAutoHyphens/>
        <w:spacing w:line="240" w:lineRule="atLeast"/>
        <w:rPr>
          <w:rFonts w:ascii="Verdana" w:hAnsi="Verdana" w:cstheme="minorHAnsi"/>
          <w:color w:val="000000" w:themeColor="text1"/>
          <w:spacing w:val="-3"/>
          <w:sz w:val="28"/>
          <w:szCs w:val="28"/>
          <w:highlight w:val="yellow"/>
        </w:rPr>
      </w:pPr>
    </w:p>
    <w:p w14:paraId="6E669DAE" w14:textId="77777777" w:rsidR="003C0565" w:rsidRDefault="003C0565">
      <w:pPr>
        <w:widowControl/>
        <w:autoSpaceDE/>
        <w:autoSpaceDN/>
        <w:adjustRightInd/>
        <w:spacing w:after="200" w:line="276" w:lineRule="auto"/>
        <w:rPr>
          <w:noProof/>
        </w:rPr>
      </w:pPr>
      <w:r>
        <w:rPr>
          <w:noProof/>
        </w:rPr>
        <w:br w:type="page"/>
      </w:r>
    </w:p>
    <w:p w14:paraId="435B88DF" w14:textId="6270C1D3" w:rsidR="00CB3139" w:rsidRPr="004D0B57" w:rsidRDefault="00CB3139" w:rsidP="00CB3139">
      <w:pPr>
        <w:widowControl/>
        <w:autoSpaceDE/>
        <w:autoSpaceDN/>
        <w:adjustRightInd/>
        <w:rPr>
          <w:rFonts w:ascii="Verdana" w:hAnsi="Verdana"/>
          <w:b/>
          <w:bCs/>
          <w:color w:val="000000" w:themeColor="text1"/>
          <w:spacing w:val="-3"/>
          <w:sz w:val="28"/>
          <w:szCs w:val="28"/>
        </w:rPr>
      </w:pPr>
      <w:r w:rsidRPr="004D0B57">
        <w:rPr>
          <w:rFonts w:ascii="Verdana" w:hAnsi="Verdana"/>
          <w:b/>
          <w:bCs/>
          <w:color w:val="000000" w:themeColor="text1"/>
          <w:spacing w:val="-3"/>
          <w:sz w:val="28"/>
          <w:szCs w:val="28"/>
        </w:rPr>
        <w:lastRenderedPageBreak/>
        <w:t>Jaarrekening 202</w:t>
      </w:r>
      <w:r w:rsidR="00693E51">
        <w:rPr>
          <w:rFonts w:ascii="Verdana" w:hAnsi="Verdana"/>
          <w:b/>
          <w:bCs/>
          <w:color w:val="000000" w:themeColor="text1"/>
          <w:spacing w:val="-3"/>
          <w:sz w:val="28"/>
          <w:szCs w:val="28"/>
        </w:rPr>
        <w:t>4</w:t>
      </w:r>
    </w:p>
    <w:p w14:paraId="3FAB8294" w14:textId="77777777" w:rsidR="00647A8C" w:rsidRPr="002E3F50" w:rsidRDefault="00647A8C" w:rsidP="00647A8C">
      <w:pPr>
        <w:tabs>
          <w:tab w:val="left" w:pos="0"/>
          <w:tab w:val="left" w:pos="720"/>
          <w:tab w:val="left" w:pos="1440"/>
          <w:tab w:val="left" w:pos="2160"/>
          <w:tab w:val="left" w:pos="2880"/>
          <w:tab w:val="left" w:pos="3168"/>
          <w:tab w:val="left" w:pos="3600"/>
          <w:tab w:val="left" w:pos="4320"/>
          <w:tab w:val="left" w:pos="4752"/>
          <w:tab w:val="left" w:pos="5040"/>
          <w:tab w:val="left" w:pos="5760"/>
          <w:tab w:val="left" w:pos="6480"/>
          <w:tab w:val="left" w:pos="7200"/>
          <w:tab w:val="left" w:pos="7920"/>
          <w:tab w:val="left" w:pos="8352"/>
          <w:tab w:val="left" w:pos="8640"/>
        </w:tabs>
        <w:suppressAutoHyphens/>
        <w:spacing w:line="240" w:lineRule="atLeast"/>
        <w:jc w:val="right"/>
        <w:rPr>
          <w:rFonts w:ascii="Verdana" w:hAnsi="Verdana"/>
          <w:b/>
          <w:color w:val="000000" w:themeColor="text1"/>
        </w:rPr>
      </w:pPr>
      <w:bookmarkStart w:id="0" w:name="_Hlk9457241"/>
      <w:r w:rsidRPr="002E3F50">
        <w:rPr>
          <w:rFonts w:ascii="Verdana" w:hAnsi="Verdana"/>
          <w:b/>
          <w:color w:val="000000" w:themeColor="text1"/>
        </w:rPr>
        <w:t>BALANS PER</w:t>
      </w:r>
    </w:p>
    <w:p w14:paraId="31BD407C" w14:textId="77777777" w:rsidR="00647A8C" w:rsidRPr="002E3F50" w:rsidRDefault="00647A8C" w:rsidP="00647A8C">
      <w:pPr>
        <w:rPr>
          <w:rFonts w:ascii="Verdana" w:hAnsi="Verdan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0"/>
        <w:gridCol w:w="2626"/>
        <w:gridCol w:w="2626"/>
      </w:tblGrid>
      <w:tr w:rsidR="00647A8C" w:rsidRPr="002E3F50" w14:paraId="0CFDE030" w14:textId="77777777" w:rsidTr="00C4376B">
        <w:tc>
          <w:tcPr>
            <w:tcW w:w="3810" w:type="dxa"/>
            <w:shd w:val="clear" w:color="auto" w:fill="auto"/>
          </w:tcPr>
          <w:p w14:paraId="445FA1EC" w14:textId="77777777" w:rsidR="00647A8C" w:rsidRPr="002E3F50" w:rsidRDefault="00647A8C" w:rsidP="00C4376B">
            <w:pPr>
              <w:rPr>
                <w:rFonts w:ascii="Verdana" w:hAnsi="Verdana"/>
                <w:b/>
                <w:color w:val="000000" w:themeColor="text1"/>
              </w:rPr>
            </w:pPr>
            <w:r w:rsidRPr="002E3F50">
              <w:rPr>
                <w:rFonts w:ascii="Verdana" w:hAnsi="Verdana"/>
                <w:b/>
                <w:color w:val="000000" w:themeColor="text1"/>
              </w:rPr>
              <w:t>ACTIVA</w:t>
            </w:r>
          </w:p>
          <w:p w14:paraId="23D3C283" w14:textId="77777777" w:rsidR="00647A8C" w:rsidRPr="002E3F50" w:rsidRDefault="00647A8C" w:rsidP="00C4376B">
            <w:pPr>
              <w:rPr>
                <w:rFonts w:ascii="Verdana" w:hAnsi="Verdana"/>
                <w:color w:val="000000" w:themeColor="text1"/>
              </w:rPr>
            </w:pPr>
          </w:p>
        </w:tc>
        <w:tc>
          <w:tcPr>
            <w:tcW w:w="2626" w:type="dxa"/>
            <w:shd w:val="clear" w:color="auto" w:fill="auto"/>
          </w:tcPr>
          <w:p w14:paraId="0DD9E506" w14:textId="734A70A1" w:rsidR="00647A8C" w:rsidRPr="002E3F50" w:rsidRDefault="00647A8C" w:rsidP="00C4376B">
            <w:pPr>
              <w:jc w:val="right"/>
              <w:rPr>
                <w:rFonts w:ascii="Verdana" w:hAnsi="Verdana"/>
                <w:b/>
                <w:color w:val="000000" w:themeColor="text1"/>
              </w:rPr>
            </w:pPr>
            <w:r w:rsidRPr="002E3F50">
              <w:rPr>
                <w:rFonts w:ascii="Verdana" w:hAnsi="Verdana"/>
                <w:b/>
                <w:color w:val="000000" w:themeColor="text1"/>
              </w:rPr>
              <w:t>202</w:t>
            </w:r>
            <w:r w:rsidR="00693E51">
              <w:rPr>
                <w:rFonts w:ascii="Verdana" w:hAnsi="Verdana"/>
                <w:b/>
                <w:color w:val="000000" w:themeColor="text1"/>
              </w:rPr>
              <w:t>4</w:t>
            </w:r>
          </w:p>
        </w:tc>
        <w:tc>
          <w:tcPr>
            <w:tcW w:w="2626" w:type="dxa"/>
            <w:shd w:val="clear" w:color="auto" w:fill="auto"/>
          </w:tcPr>
          <w:p w14:paraId="7B33CAF4" w14:textId="0443CAF3" w:rsidR="00647A8C" w:rsidRPr="002E3F50" w:rsidRDefault="00647A8C" w:rsidP="00C4376B">
            <w:pPr>
              <w:jc w:val="right"/>
              <w:rPr>
                <w:rFonts w:ascii="Verdana" w:hAnsi="Verdana"/>
                <w:b/>
                <w:color w:val="000000" w:themeColor="text1"/>
              </w:rPr>
            </w:pPr>
            <w:r w:rsidRPr="002E3F50">
              <w:rPr>
                <w:rFonts w:ascii="Verdana" w:hAnsi="Verdana"/>
                <w:b/>
                <w:color w:val="000000" w:themeColor="text1"/>
              </w:rPr>
              <w:t>202</w:t>
            </w:r>
            <w:r w:rsidR="00693E51">
              <w:rPr>
                <w:rFonts w:ascii="Verdana" w:hAnsi="Verdana"/>
                <w:b/>
                <w:color w:val="000000" w:themeColor="text1"/>
              </w:rPr>
              <w:t>3</w:t>
            </w:r>
          </w:p>
        </w:tc>
      </w:tr>
      <w:tr w:rsidR="00647A8C" w:rsidRPr="002E3F50" w14:paraId="6ED97A61" w14:textId="77777777" w:rsidTr="00C4376B">
        <w:tc>
          <w:tcPr>
            <w:tcW w:w="3810" w:type="dxa"/>
            <w:shd w:val="clear" w:color="auto" w:fill="auto"/>
          </w:tcPr>
          <w:p w14:paraId="028E5A7F" w14:textId="7CBF5170" w:rsidR="00647A8C" w:rsidRPr="002E3F50" w:rsidRDefault="00647A8C" w:rsidP="00C4376B">
            <w:pPr>
              <w:rPr>
                <w:rFonts w:ascii="Verdana" w:hAnsi="Verdana"/>
                <w:b/>
                <w:color w:val="000000" w:themeColor="text1"/>
              </w:rPr>
            </w:pPr>
            <w:r w:rsidRPr="002E3F50">
              <w:rPr>
                <w:rFonts w:ascii="Verdana" w:hAnsi="Verdana"/>
                <w:b/>
                <w:color w:val="000000" w:themeColor="text1"/>
              </w:rPr>
              <w:t>Financiële vaste activa (€</w:t>
            </w:r>
            <w:r w:rsidR="003B3B0C" w:rsidRPr="002E3F50">
              <w:rPr>
                <w:rFonts w:ascii="Verdana" w:hAnsi="Verdana"/>
                <w:b/>
                <w:color w:val="000000" w:themeColor="text1"/>
              </w:rPr>
              <w:t>)</w:t>
            </w:r>
            <w:r w:rsidRPr="002E3F50">
              <w:rPr>
                <w:rFonts w:ascii="Verdana" w:hAnsi="Verdana"/>
                <w:b/>
                <w:color w:val="000000" w:themeColor="text1"/>
              </w:rPr>
              <w:t xml:space="preserve"> </w:t>
            </w:r>
          </w:p>
          <w:p w14:paraId="2A32716F" w14:textId="77777777" w:rsidR="00647A8C" w:rsidRPr="002E3F50" w:rsidRDefault="00647A8C" w:rsidP="00C4376B">
            <w:pPr>
              <w:rPr>
                <w:rFonts w:ascii="Verdana" w:hAnsi="Verdana"/>
                <w:color w:val="000000" w:themeColor="text1"/>
              </w:rPr>
            </w:pPr>
          </w:p>
        </w:tc>
        <w:tc>
          <w:tcPr>
            <w:tcW w:w="2626" w:type="dxa"/>
            <w:shd w:val="clear" w:color="auto" w:fill="auto"/>
          </w:tcPr>
          <w:p w14:paraId="6C368B1D" w14:textId="77777777" w:rsidR="00647A8C" w:rsidRPr="002E3F50" w:rsidRDefault="00647A8C" w:rsidP="00C4376B">
            <w:pPr>
              <w:jc w:val="right"/>
              <w:rPr>
                <w:rFonts w:ascii="Verdana" w:hAnsi="Verdana"/>
                <w:color w:val="000000" w:themeColor="text1"/>
              </w:rPr>
            </w:pPr>
          </w:p>
        </w:tc>
        <w:tc>
          <w:tcPr>
            <w:tcW w:w="2626" w:type="dxa"/>
            <w:shd w:val="clear" w:color="auto" w:fill="auto"/>
          </w:tcPr>
          <w:p w14:paraId="0383B593" w14:textId="77777777" w:rsidR="00647A8C" w:rsidRPr="002E3F50" w:rsidRDefault="00647A8C" w:rsidP="00C4376B">
            <w:pPr>
              <w:jc w:val="right"/>
              <w:rPr>
                <w:rFonts w:ascii="Verdana" w:hAnsi="Verdana"/>
                <w:color w:val="000000" w:themeColor="text1"/>
              </w:rPr>
            </w:pPr>
          </w:p>
        </w:tc>
      </w:tr>
      <w:tr w:rsidR="00647A8C" w:rsidRPr="002E3F50" w14:paraId="66364695" w14:textId="77777777" w:rsidTr="00C4376B">
        <w:tc>
          <w:tcPr>
            <w:tcW w:w="3810" w:type="dxa"/>
            <w:shd w:val="clear" w:color="auto" w:fill="auto"/>
          </w:tcPr>
          <w:p w14:paraId="2838BB00" w14:textId="77777777" w:rsidR="00647A8C" w:rsidRPr="002E3F50" w:rsidRDefault="00647A8C" w:rsidP="00C4376B">
            <w:pPr>
              <w:rPr>
                <w:rFonts w:ascii="Verdana" w:hAnsi="Verdana"/>
                <w:color w:val="000000" w:themeColor="text1"/>
              </w:rPr>
            </w:pPr>
            <w:r w:rsidRPr="002E3F50">
              <w:rPr>
                <w:rFonts w:ascii="Verdana" w:hAnsi="Verdana"/>
                <w:color w:val="000000" w:themeColor="text1"/>
              </w:rPr>
              <w:t>Beleggingen</w:t>
            </w:r>
          </w:p>
          <w:p w14:paraId="236AA7DF" w14:textId="77777777" w:rsidR="00647A8C" w:rsidRPr="002E3F50" w:rsidRDefault="00647A8C" w:rsidP="00C4376B">
            <w:pPr>
              <w:rPr>
                <w:rFonts w:ascii="Verdana" w:hAnsi="Verdana"/>
                <w:color w:val="000000" w:themeColor="text1"/>
              </w:rPr>
            </w:pPr>
          </w:p>
        </w:tc>
        <w:tc>
          <w:tcPr>
            <w:tcW w:w="2626" w:type="dxa"/>
            <w:shd w:val="clear" w:color="auto" w:fill="auto"/>
          </w:tcPr>
          <w:p w14:paraId="3B382DD6" w14:textId="1D47F252" w:rsidR="00647A8C" w:rsidRPr="002E3F50" w:rsidRDefault="00DA6153" w:rsidP="00C4376B">
            <w:pPr>
              <w:jc w:val="right"/>
              <w:rPr>
                <w:rFonts w:ascii="Verdana" w:hAnsi="Verdana"/>
                <w:color w:val="000000" w:themeColor="text1"/>
              </w:rPr>
            </w:pPr>
            <w:r w:rsidRPr="002E3F50">
              <w:rPr>
                <w:rFonts w:ascii="Verdana" w:hAnsi="Verdana"/>
                <w:color w:val="000000" w:themeColor="text1"/>
              </w:rPr>
              <w:t>1.</w:t>
            </w:r>
            <w:r w:rsidR="00AE53C1">
              <w:rPr>
                <w:rFonts w:ascii="Verdana" w:hAnsi="Verdana"/>
                <w:color w:val="000000" w:themeColor="text1"/>
              </w:rPr>
              <w:t>728</w:t>
            </w:r>
            <w:r w:rsidRPr="002E3F50">
              <w:rPr>
                <w:rFonts w:ascii="Verdana" w:hAnsi="Verdana"/>
                <w:color w:val="000000" w:themeColor="text1"/>
              </w:rPr>
              <w:t>.</w:t>
            </w:r>
            <w:r w:rsidR="00AE53C1">
              <w:rPr>
                <w:rFonts w:ascii="Verdana" w:hAnsi="Verdana"/>
                <w:color w:val="000000" w:themeColor="text1"/>
              </w:rPr>
              <w:t>881</w:t>
            </w:r>
            <w:r w:rsidRPr="002E3F50">
              <w:rPr>
                <w:rFonts w:ascii="Verdana" w:hAnsi="Verdana"/>
                <w:color w:val="000000" w:themeColor="text1"/>
              </w:rPr>
              <w:t>,00</w:t>
            </w:r>
          </w:p>
          <w:p w14:paraId="4DB6EAAE" w14:textId="5068D28F" w:rsidR="00DA6153" w:rsidRPr="002E3F50" w:rsidRDefault="00DA6153" w:rsidP="00C4376B">
            <w:pPr>
              <w:jc w:val="right"/>
              <w:rPr>
                <w:rFonts w:ascii="Verdana" w:hAnsi="Verdana"/>
                <w:color w:val="000000" w:themeColor="text1"/>
              </w:rPr>
            </w:pPr>
          </w:p>
        </w:tc>
        <w:tc>
          <w:tcPr>
            <w:tcW w:w="2626" w:type="dxa"/>
            <w:shd w:val="clear" w:color="auto" w:fill="auto"/>
          </w:tcPr>
          <w:p w14:paraId="7D55F8CA" w14:textId="35ECECD3" w:rsidR="00647A8C" w:rsidRPr="002E3F50" w:rsidRDefault="00647A8C" w:rsidP="00C4376B">
            <w:pPr>
              <w:jc w:val="right"/>
              <w:rPr>
                <w:rFonts w:ascii="Verdana" w:hAnsi="Verdana"/>
                <w:color w:val="000000" w:themeColor="text1"/>
              </w:rPr>
            </w:pPr>
            <w:r w:rsidRPr="002E3F50">
              <w:rPr>
                <w:rFonts w:ascii="Verdana" w:hAnsi="Verdana"/>
                <w:color w:val="000000" w:themeColor="text1"/>
              </w:rPr>
              <w:t>1.</w:t>
            </w:r>
            <w:r w:rsidR="00DB35C4">
              <w:rPr>
                <w:rFonts w:ascii="Verdana" w:hAnsi="Verdana"/>
                <w:color w:val="000000" w:themeColor="text1"/>
              </w:rPr>
              <w:t>615.170</w:t>
            </w:r>
            <w:r w:rsidRPr="002E3F50">
              <w:rPr>
                <w:rFonts w:ascii="Verdana" w:hAnsi="Verdana"/>
                <w:color w:val="000000" w:themeColor="text1"/>
              </w:rPr>
              <w:t>,00</w:t>
            </w:r>
          </w:p>
        </w:tc>
      </w:tr>
      <w:tr w:rsidR="00647A8C" w:rsidRPr="002E3F50" w14:paraId="49BC8498" w14:textId="77777777" w:rsidTr="00C4376B">
        <w:tc>
          <w:tcPr>
            <w:tcW w:w="3810" w:type="dxa"/>
            <w:shd w:val="clear" w:color="auto" w:fill="auto"/>
          </w:tcPr>
          <w:p w14:paraId="4B3E9CDE" w14:textId="77777777" w:rsidR="00647A8C" w:rsidRPr="002E3F50" w:rsidRDefault="00647A8C" w:rsidP="00C4376B">
            <w:pPr>
              <w:rPr>
                <w:rFonts w:ascii="Verdana" w:hAnsi="Verdana"/>
                <w:color w:val="000000" w:themeColor="text1"/>
              </w:rPr>
            </w:pPr>
            <w:r w:rsidRPr="002E3F50">
              <w:rPr>
                <w:rFonts w:ascii="Verdana" w:hAnsi="Verdana"/>
                <w:color w:val="000000" w:themeColor="text1"/>
              </w:rPr>
              <w:t>Spaarrekeningen</w:t>
            </w:r>
          </w:p>
          <w:p w14:paraId="3C14C937" w14:textId="77777777" w:rsidR="00647A8C" w:rsidRPr="002E3F50" w:rsidRDefault="00647A8C" w:rsidP="00C4376B">
            <w:pPr>
              <w:rPr>
                <w:rFonts w:ascii="Verdana" w:hAnsi="Verdana"/>
                <w:color w:val="000000" w:themeColor="text1"/>
              </w:rPr>
            </w:pPr>
          </w:p>
        </w:tc>
        <w:tc>
          <w:tcPr>
            <w:tcW w:w="2626" w:type="dxa"/>
            <w:shd w:val="clear" w:color="auto" w:fill="auto"/>
          </w:tcPr>
          <w:p w14:paraId="04781149" w14:textId="4E0221C2" w:rsidR="00647A8C" w:rsidRPr="002E3F50" w:rsidRDefault="007D13A5" w:rsidP="00C4376B">
            <w:pPr>
              <w:jc w:val="right"/>
              <w:rPr>
                <w:rFonts w:ascii="Verdana" w:hAnsi="Verdana"/>
                <w:color w:val="000000" w:themeColor="text1"/>
              </w:rPr>
            </w:pPr>
            <w:r w:rsidRPr="002E3F50">
              <w:rPr>
                <w:rFonts w:ascii="Verdana" w:hAnsi="Verdana"/>
                <w:color w:val="000000" w:themeColor="text1"/>
              </w:rPr>
              <w:t>-</w:t>
            </w:r>
          </w:p>
        </w:tc>
        <w:tc>
          <w:tcPr>
            <w:tcW w:w="2626" w:type="dxa"/>
            <w:shd w:val="clear" w:color="auto" w:fill="auto"/>
          </w:tcPr>
          <w:p w14:paraId="0D3BC9E1" w14:textId="41BEBDAA" w:rsidR="00647A8C" w:rsidRPr="002E3F50" w:rsidRDefault="00AB769B" w:rsidP="00C4376B">
            <w:pPr>
              <w:jc w:val="right"/>
              <w:rPr>
                <w:rFonts w:ascii="Verdana" w:hAnsi="Verdana"/>
                <w:color w:val="000000" w:themeColor="text1"/>
              </w:rPr>
            </w:pPr>
            <w:r w:rsidRPr="002E3F50">
              <w:rPr>
                <w:rFonts w:ascii="Verdana" w:hAnsi="Verdana"/>
                <w:color w:val="000000" w:themeColor="text1"/>
              </w:rPr>
              <w:t>-</w:t>
            </w:r>
          </w:p>
        </w:tc>
      </w:tr>
      <w:tr w:rsidR="009B68E5" w:rsidRPr="002E3F50" w14:paraId="219B403A" w14:textId="77777777" w:rsidTr="00C4376B">
        <w:tc>
          <w:tcPr>
            <w:tcW w:w="3810" w:type="dxa"/>
            <w:shd w:val="clear" w:color="auto" w:fill="auto"/>
          </w:tcPr>
          <w:p w14:paraId="59623E71" w14:textId="77777777" w:rsidR="009B68E5" w:rsidRPr="002E3F50" w:rsidRDefault="009B68E5" w:rsidP="009B68E5">
            <w:pPr>
              <w:rPr>
                <w:rFonts w:ascii="Verdana" w:hAnsi="Verdana"/>
                <w:color w:val="000000" w:themeColor="text1"/>
              </w:rPr>
            </w:pPr>
            <w:r w:rsidRPr="002E3F50">
              <w:rPr>
                <w:rFonts w:ascii="Verdana" w:hAnsi="Verdana"/>
                <w:color w:val="000000" w:themeColor="text1"/>
              </w:rPr>
              <w:t>Uitstaande leningen</w:t>
            </w:r>
          </w:p>
          <w:p w14:paraId="6704E5E6" w14:textId="77777777" w:rsidR="009B68E5" w:rsidRPr="002E3F50" w:rsidRDefault="009B68E5" w:rsidP="009B68E5">
            <w:pPr>
              <w:rPr>
                <w:rFonts w:ascii="Verdana" w:hAnsi="Verdana"/>
                <w:color w:val="000000" w:themeColor="text1"/>
              </w:rPr>
            </w:pPr>
          </w:p>
        </w:tc>
        <w:tc>
          <w:tcPr>
            <w:tcW w:w="2626" w:type="dxa"/>
            <w:shd w:val="clear" w:color="auto" w:fill="auto"/>
          </w:tcPr>
          <w:p w14:paraId="41F4A54F" w14:textId="29024A65" w:rsidR="009B68E5" w:rsidRPr="002E3F50" w:rsidRDefault="009B68E5" w:rsidP="009B68E5">
            <w:pPr>
              <w:jc w:val="right"/>
              <w:rPr>
                <w:rFonts w:ascii="Verdana" w:hAnsi="Verdana"/>
                <w:color w:val="000000" w:themeColor="text1"/>
              </w:rPr>
            </w:pPr>
            <w:r>
              <w:rPr>
                <w:rFonts w:ascii="Verdana" w:hAnsi="Verdana"/>
                <w:color w:val="000000" w:themeColor="text1"/>
              </w:rPr>
              <w:t>62</w:t>
            </w:r>
            <w:r w:rsidRPr="002E3F50">
              <w:rPr>
                <w:rFonts w:ascii="Verdana" w:hAnsi="Verdana"/>
                <w:color w:val="000000" w:themeColor="text1"/>
              </w:rPr>
              <w:t>.</w:t>
            </w:r>
            <w:r>
              <w:rPr>
                <w:rFonts w:ascii="Verdana" w:hAnsi="Verdana"/>
                <w:color w:val="000000" w:themeColor="text1"/>
              </w:rPr>
              <w:t>876</w:t>
            </w:r>
            <w:r w:rsidRPr="002E3F50">
              <w:rPr>
                <w:rFonts w:ascii="Verdana" w:hAnsi="Verdana"/>
                <w:color w:val="000000" w:themeColor="text1"/>
              </w:rPr>
              <w:t>,00</w:t>
            </w:r>
          </w:p>
        </w:tc>
        <w:tc>
          <w:tcPr>
            <w:tcW w:w="2626" w:type="dxa"/>
            <w:shd w:val="clear" w:color="auto" w:fill="auto"/>
          </w:tcPr>
          <w:p w14:paraId="6176B218" w14:textId="57ECDA42" w:rsidR="009B68E5" w:rsidRPr="002E3F50" w:rsidRDefault="009B68E5" w:rsidP="009B68E5">
            <w:pPr>
              <w:jc w:val="right"/>
              <w:rPr>
                <w:rFonts w:ascii="Verdana" w:hAnsi="Verdana"/>
                <w:color w:val="000000" w:themeColor="text1"/>
              </w:rPr>
            </w:pPr>
            <w:r w:rsidRPr="002E3F50">
              <w:rPr>
                <w:rFonts w:ascii="Verdana" w:hAnsi="Verdana"/>
                <w:color w:val="000000" w:themeColor="text1"/>
              </w:rPr>
              <w:t>15</w:t>
            </w:r>
            <w:r>
              <w:rPr>
                <w:rFonts w:ascii="Verdana" w:hAnsi="Verdana"/>
                <w:color w:val="000000" w:themeColor="text1"/>
              </w:rPr>
              <w:t>5</w:t>
            </w:r>
            <w:r w:rsidRPr="002E3F50">
              <w:rPr>
                <w:rFonts w:ascii="Verdana" w:hAnsi="Verdana"/>
                <w:color w:val="000000" w:themeColor="text1"/>
              </w:rPr>
              <w:t>.</w:t>
            </w:r>
            <w:r>
              <w:rPr>
                <w:rFonts w:ascii="Verdana" w:hAnsi="Verdana"/>
                <w:color w:val="000000" w:themeColor="text1"/>
              </w:rPr>
              <w:t>060</w:t>
            </w:r>
            <w:r w:rsidRPr="002E3F50">
              <w:rPr>
                <w:rFonts w:ascii="Verdana" w:hAnsi="Verdana"/>
                <w:color w:val="000000" w:themeColor="text1"/>
              </w:rPr>
              <w:t>,00</w:t>
            </w:r>
          </w:p>
        </w:tc>
      </w:tr>
      <w:tr w:rsidR="009B68E5" w:rsidRPr="002E3F50" w14:paraId="2C41527A" w14:textId="77777777" w:rsidTr="00C4376B">
        <w:tc>
          <w:tcPr>
            <w:tcW w:w="3810" w:type="dxa"/>
            <w:shd w:val="clear" w:color="auto" w:fill="auto"/>
          </w:tcPr>
          <w:p w14:paraId="60379C79" w14:textId="77777777" w:rsidR="009B68E5" w:rsidRPr="002E3F50" w:rsidRDefault="009B68E5" w:rsidP="009B68E5">
            <w:pPr>
              <w:rPr>
                <w:rFonts w:ascii="Verdana" w:hAnsi="Verdana"/>
                <w:b/>
                <w:color w:val="000000" w:themeColor="text1"/>
              </w:rPr>
            </w:pPr>
            <w:r w:rsidRPr="002E3F50">
              <w:rPr>
                <w:rFonts w:ascii="Verdana" w:hAnsi="Verdana"/>
                <w:b/>
                <w:color w:val="000000" w:themeColor="text1"/>
              </w:rPr>
              <w:t xml:space="preserve">Vlottende activa (€) </w:t>
            </w:r>
          </w:p>
          <w:p w14:paraId="507AC551" w14:textId="77777777" w:rsidR="009B68E5" w:rsidRPr="002E3F50" w:rsidRDefault="009B68E5" w:rsidP="009B68E5">
            <w:pPr>
              <w:rPr>
                <w:rFonts w:ascii="Verdana" w:hAnsi="Verdana"/>
                <w:color w:val="000000" w:themeColor="text1"/>
              </w:rPr>
            </w:pPr>
          </w:p>
        </w:tc>
        <w:tc>
          <w:tcPr>
            <w:tcW w:w="2626" w:type="dxa"/>
            <w:shd w:val="clear" w:color="auto" w:fill="auto"/>
          </w:tcPr>
          <w:p w14:paraId="10F09BD4" w14:textId="77777777" w:rsidR="009B68E5" w:rsidRPr="002E3F50" w:rsidRDefault="009B68E5" w:rsidP="009B68E5">
            <w:pPr>
              <w:jc w:val="right"/>
              <w:rPr>
                <w:rFonts w:ascii="Verdana" w:hAnsi="Verdana"/>
                <w:color w:val="000000" w:themeColor="text1"/>
              </w:rPr>
            </w:pPr>
          </w:p>
        </w:tc>
        <w:tc>
          <w:tcPr>
            <w:tcW w:w="2626" w:type="dxa"/>
            <w:shd w:val="clear" w:color="auto" w:fill="auto"/>
          </w:tcPr>
          <w:p w14:paraId="7996E0F7" w14:textId="77777777" w:rsidR="009B68E5" w:rsidRPr="002E3F50" w:rsidRDefault="009B68E5" w:rsidP="009B68E5">
            <w:pPr>
              <w:jc w:val="right"/>
              <w:rPr>
                <w:rFonts w:ascii="Verdana" w:hAnsi="Verdana"/>
                <w:color w:val="000000" w:themeColor="text1"/>
              </w:rPr>
            </w:pPr>
          </w:p>
        </w:tc>
      </w:tr>
      <w:tr w:rsidR="009B68E5" w:rsidRPr="002E3F50" w14:paraId="64D592C0" w14:textId="77777777" w:rsidTr="00C4376B">
        <w:tc>
          <w:tcPr>
            <w:tcW w:w="3810" w:type="dxa"/>
            <w:shd w:val="clear" w:color="auto" w:fill="auto"/>
          </w:tcPr>
          <w:p w14:paraId="097C9C7D" w14:textId="77777777" w:rsidR="009B68E5" w:rsidRPr="002E3F50" w:rsidRDefault="009B68E5" w:rsidP="009B68E5">
            <w:pPr>
              <w:rPr>
                <w:rFonts w:ascii="Verdana" w:hAnsi="Verdana"/>
                <w:color w:val="000000" w:themeColor="text1"/>
              </w:rPr>
            </w:pPr>
            <w:r w:rsidRPr="002E3F50">
              <w:rPr>
                <w:rFonts w:ascii="Verdana" w:hAnsi="Verdana"/>
                <w:color w:val="000000" w:themeColor="text1"/>
              </w:rPr>
              <w:t>Te vorderen dividendbelasting</w:t>
            </w:r>
          </w:p>
          <w:p w14:paraId="0C8C1E1C" w14:textId="42ABE85D" w:rsidR="009B68E5" w:rsidRPr="002E3F50" w:rsidRDefault="009B68E5" w:rsidP="009B68E5">
            <w:pPr>
              <w:rPr>
                <w:rFonts w:ascii="Verdana" w:hAnsi="Verdana"/>
                <w:color w:val="000000" w:themeColor="text1"/>
              </w:rPr>
            </w:pPr>
          </w:p>
        </w:tc>
        <w:tc>
          <w:tcPr>
            <w:tcW w:w="2626" w:type="dxa"/>
            <w:shd w:val="clear" w:color="auto" w:fill="auto"/>
          </w:tcPr>
          <w:p w14:paraId="766BE293" w14:textId="3910CB72" w:rsidR="009B68E5" w:rsidRPr="002E3F50" w:rsidRDefault="009B68E5" w:rsidP="009B68E5">
            <w:pPr>
              <w:jc w:val="right"/>
              <w:rPr>
                <w:rFonts w:ascii="Verdana" w:hAnsi="Verdana"/>
                <w:color w:val="000000" w:themeColor="text1"/>
              </w:rPr>
            </w:pPr>
            <w:r>
              <w:rPr>
                <w:rFonts w:ascii="Verdana" w:hAnsi="Verdana"/>
                <w:color w:val="000000" w:themeColor="text1"/>
              </w:rPr>
              <w:t>1971,00</w:t>
            </w:r>
          </w:p>
        </w:tc>
        <w:tc>
          <w:tcPr>
            <w:tcW w:w="2626" w:type="dxa"/>
            <w:shd w:val="clear" w:color="auto" w:fill="auto"/>
          </w:tcPr>
          <w:p w14:paraId="23E00968" w14:textId="3CCE0420" w:rsidR="009B68E5" w:rsidRPr="002E3F50" w:rsidRDefault="009B68E5" w:rsidP="009B68E5">
            <w:pPr>
              <w:jc w:val="right"/>
              <w:rPr>
                <w:rFonts w:ascii="Verdana" w:hAnsi="Verdana"/>
                <w:color w:val="000000" w:themeColor="text1"/>
              </w:rPr>
            </w:pPr>
            <w:r w:rsidRPr="002E3F50">
              <w:rPr>
                <w:rFonts w:ascii="Verdana" w:hAnsi="Verdana"/>
                <w:color w:val="000000" w:themeColor="text1"/>
              </w:rPr>
              <w:t>3.</w:t>
            </w:r>
            <w:r>
              <w:rPr>
                <w:rFonts w:ascii="Verdana" w:hAnsi="Verdana"/>
                <w:color w:val="000000" w:themeColor="text1"/>
              </w:rPr>
              <w:t>689</w:t>
            </w:r>
            <w:r w:rsidRPr="002E3F50">
              <w:rPr>
                <w:rFonts w:ascii="Verdana" w:hAnsi="Verdana"/>
                <w:color w:val="000000" w:themeColor="text1"/>
              </w:rPr>
              <w:t>,00</w:t>
            </w:r>
          </w:p>
        </w:tc>
      </w:tr>
      <w:tr w:rsidR="009B68E5" w:rsidRPr="002E3F50" w14:paraId="52FD500D" w14:textId="77777777" w:rsidTr="00C4376B">
        <w:tc>
          <w:tcPr>
            <w:tcW w:w="3810" w:type="dxa"/>
            <w:shd w:val="clear" w:color="auto" w:fill="auto"/>
          </w:tcPr>
          <w:p w14:paraId="706BC3E3" w14:textId="77777777" w:rsidR="009B68E5" w:rsidRPr="002E3F50" w:rsidRDefault="009B68E5" w:rsidP="009B68E5">
            <w:pPr>
              <w:rPr>
                <w:rFonts w:ascii="Verdana" w:hAnsi="Verdana"/>
                <w:color w:val="000000" w:themeColor="text1"/>
              </w:rPr>
            </w:pPr>
            <w:r w:rsidRPr="002E3F50">
              <w:rPr>
                <w:rFonts w:ascii="Verdana" w:hAnsi="Verdana"/>
                <w:color w:val="000000" w:themeColor="text1"/>
              </w:rPr>
              <w:t>Te ontvangen rente</w:t>
            </w:r>
          </w:p>
          <w:p w14:paraId="7146CA22" w14:textId="77777777" w:rsidR="009B68E5" w:rsidRPr="002E3F50" w:rsidRDefault="009B68E5" w:rsidP="009B68E5">
            <w:pPr>
              <w:rPr>
                <w:rFonts w:ascii="Verdana" w:hAnsi="Verdana"/>
                <w:color w:val="000000" w:themeColor="text1"/>
              </w:rPr>
            </w:pPr>
            <w:r w:rsidRPr="002E3F50">
              <w:rPr>
                <w:rFonts w:ascii="Verdana" w:hAnsi="Verdana"/>
                <w:color w:val="000000" w:themeColor="text1"/>
              </w:rPr>
              <w:t>Overige vorderingen</w:t>
            </w:r>
          </w:p>
          <w:p w14:paraId="43C55F21" w14:textId="77777777" w:rsidR="009B68E5" w:rsidRPr="002E3F50" w:rsidRDefault="009B68E5" w:rsidP="009B68E5">
            <w:pPr>
              <w:rPr>
                <w:rFonts w:ascii="Verdana" w:hAnsi="Verdana"/>
                <w:color w:val="000000" w:themeColor="text1"/>
              </w:rPr>
            </w:pPr>
          </w:p>
        </w:tc>
        <w:tc>
          <w:tcPr>
            <w:tcW w:w="2626" w:type="dxa"/>
            <w:shd w:val="clear" w:color="auto" w:fill="auto"/>
          </w:tcPr>
          <w:p w14:paraId="05DF5AAB" w14:textId="7606FE4E" w:rsidR="009B68E5" w:rsidRPr="002E3F50" w:rsidRDefault="009B68E5" w:rsidP="009B68E5">
            <w:pPr>
              <w:jc w:val="right"/>
              <w:rPr>
                <w:rFonts w:ascii="Verdana" w:hAnsi="Verdana"/>
                <w:color w:val="000000" w:themeColor="text1"/>
              </w:rPr>
            </w:pPr>
            <w:r>
              <w:rPr>
                <w:rFonts w:ascii="Verdana" w:hAnsi="Verdana"/>
                <w:color w:val="000000" w:themeColor="text1"/>
              </w:rPr>
              <w:t>1.348,00</w:t>
            </w:r>
          </w:p>
        </w:tc>
        <w:tc>
          <w:tcPr>
            <w:tcW w:w="2626" w:type="dxa"/>
            <w:shd w:val="clear" w:color="auto" w:fill="auto"/>
          </w:tcPr>
          <w:p w14:paraId="64A61841" w14:textId="25183D7F" w:rsidR="009B68E5" w:rsidRPr="002E3F50" w:rsidRDefault="009B68E5" w:rsidP="009B68E5">
            <w:pPr>
              <w:jc w:val="right"/>
              <w:rPr>
                <w:rFonts w:ascii="Verdana" w:hAnsi="Verdana"/>
                <w:color w:val="000000" w:themeColor="text1"/>
              </w:rPr>
            </w:pPr>
            <w:r w:rsidRPr="002E3F50">
              <w:rPr>
                <w:rFonts w:ascii="Verdana" w:hAnsi="Verdana"/>
                <w:color w:val="000000" w:themeColor="text1"/>
              </w:rPr>
              <w:t>0</w:t>
            </w:r>
          </w:p>
        </w:tc>
      </w:tr>
      <w:tr w:rsidR="009B68E5" w:rsidRPr="002E3F50" w14:paraId="7041D908" w14:textId="77777777" w:rsidTr="00C4376B">
        <w:tc>
          <w:tcPr>
            <w:tcW w:w="3810" w:type="dxa"/>
            <w:shd w:val="clear" w:color="auto" w:fill="auto"/>
          </w:tcPr>
          <w:p w14:paraId="5AF4E5C7" w14:textId="77777777" w:rsidR="009B68E5" w:rsidRPr="002E3F50" w:rsidRDefault="009B68E5" w:rsidP="009B68E5">
            <w:pPr>
              <w:rPr>
                <w:rFonts w:ascii="Verdana" w:hAnsi="Verdana"/>
                <w:color w:val="000000" w:themeColor="text1"/>
              </w:rPr>
            </w:pPr>
            <w:r w:rsidRPr="002E3F50">
              <w:rPr>
                <w:rFonts w:ascii="Verdana" w:hAnsi="Verdana"/>
                <w:color w:val="000000" w:themeColor="text1"/>
              </w:rPr>
              <w:t>Liquide middelen (-/- gelden onderweg)</w:t>
            </w:r>
          </w:p>
          <w:p w14:paraId="001FE215" w14:textId="77777777" w:rsidR="009B68E5" w:rsidRPr="002E3F50" w:rsidRDefault="009B68E5" w:rsidP="009B68E5">
            <w:pPr>
              <w:rPr>
                <w:rFonts w:ascii="Verdana" w:hAnsi="Verdana"/>
                <w:color w:val="000000" w:themeColor="text1"/>
              </w:rPr>
            </w:pPr>
          </w:p>
        </w:tc>
        <w:tc>
          <w:tcPr>
            <w:tcW w:w="2626" w:type="dxa"/>
            <w:tcBorders>
              <w:bottom w:val="double" w:sz="4" w:space="0" w:color="auto"/>
            </w:tcBorders>
            <w:shd w:val="clear" w:color="auto" w:fill="auto"/>
          </w:tcPr>
          <w:p w14:paraId="6230EA7C" w14:textId="0BCE7B7F" w:rsidR="009B68E5" w:rsidRPr="002E3F50" w:rsidRDefault="009B68E5" w:rsidP="009B68E5">
            <w:pPr>
              <w:jc w:val="right"/>
              <w:rPr>
                <w:rFonts w:ascii="Verdana" w:hAnsi="Verdana"/>
                <w:color w:val="000000" w:themeColor="text1"/>
              </w:rPr>
            </w:pPr>
            <w:r w:rsidRPr="002E3F50">
              <w:rPr>
                <w:rFonts w:ascii="Verdana" w:hAnsi="Verdana"/>
                <w:color w:val="000000" w:themeColor="text1"/>
              </w:rPr>
              <w:t>1</w:t>
            </w:r>
            <w:r>
              <w:rPr>
                <w:rFonts w:ascii="Verdana" w:hAnsi="Verdana"/>
                <w:color w:val="000000" w:themeColor="text1"/>
              </w:rPr>
              <w:t>95</w:t>
            </w:r>
            <w:r w:rsidRPr="002E3F50">
              <w:rPr>
                <w:rFonts w:ascii="Verdana" w:hAnsi="Verdana"/>
                <w:color w:val="000000" w:themeColor="text1"/>
              </w:rPr>
              <w:t>.3</w:t>
            </w:r>
            <w:r>
              <w:rPr>
                <w:rFonts w:ascii="Verdana" w:hAnsi="Verdana"/>
                <w:color w:val="000000" w:themeColor="text1"/>
              </w:rPr>
              <w:t>88</w:t>
            </w:r>
            <w:r w:rsidRPr="002E3F50">
              <w:rPr>
                <w:rFonts w:ascii="Verdana" w:hAnsi="Verdana"/>
                <w:color w:val="000000" w:themeColor="text1"/>
              </w:rPr>
              <w:t>,00</w:t>
            </w:r>
          </w:p>
        </w:tc>
        <w:tc>
          <w:tcPr>
            <w:tcW w:w="2626" w:type="dxa"/>
            <w:tcBorders>
              <w:bottom w:val="double" w:sz="4" w:space="0" w:color="auto"/>
            </w:tcBorders>
            <w:shd w:val="clear" w:color="auto" w:fill="auto"/>
          </w:tcPr>
          <w:p w14:paraId="09A0935C" w14:textId="26BD1BDD" w:rsidR="009B68E5" w:rsidRPr="002E3F50" w:rsidRDefault="009B68E5" w:rsidP="009B68E5">
            <w:pPr>
              <w:jc w:val="right"/>
              <w:rPr>
                <w:rFonts w:ascii="Verdana" w:hAnsi="Verdana"/>
                <w:color w:val="000000" w:themeColor="text1"/>
              </w:rPr>
            </w:pPr>
            <w:r w:rsidRPr="002E3F50">
              <w:rPr>
                <w:rFonts w:ascii="Verdana" w:hAnsi="Verdana"/>
                <w:color w:val="000000" w:themeColor="text1"/>
              </w:rPr>
              <w:t>1</w:t>
            </w:r>
            <w:r>
              <w:rPr>
                <w:rFonts w:ascii="Verdana" w:hAnsi="Verdana"/>
                <w:color w:val="000000" w:themeColor="text1"/>
              </w:rPr>
              <w:t>35</w:t>
            </w:r>
            <w:r w:rsidRPr="002E3F50">
              <w:rPr>
                <w:rFonts w:ascii="Verdana" w:hAnsi="Verdana"/>
                <w:color w:val="000000" w:themeColor="text1"/>
              </w:rPr>
              <w:t>.</w:t>
            </w:r>
            <w:r>
              <w:rPr>
                <w:rFonts w:ascii="Verdana" w:hAnsi="Verdana"/>
                <w:color w:val="000000" w:themeColor="text1"/>
              </w:rPr>
              <w:t>903</w:t>
            </w:r>
            <w:r w:rsidRPr="002E3F50">
              <w:rPr>
                <w:rFonts w:ascii="Verdana" w:hAnsi="Verdana"/>
                <w:color w:val="000000" w:themeColor="text1"/>
              </w:rPr>
              <w:t>,00</w:t>
            </w:r>
          </w:p>
        </w:tc>
      </w:tr>
      <w:tr w:rsidR="009B68E5" w:rsidRPr="002E3F50" w14:paraId="7B6D43B3" w14:textId="77777777" w:rsidTr="00C4376B">
        <w:tc>
          <w:tcPr>
            <w:tcW w:w="3810" w:type="dxa"/>
            <w:shd w:val="clear" w:color="auto" w:fill="auto"/>
          </w:tcPr>
          <w:p w14:paraId="292FF2FB" w14:textId="77777777" w:rsidR="009B68E5" w:rsidRPr="002E3F50" w:rsidRDefault="009B68E5" w:rsidP="009B68E5">
            <w:pPr>
              <w:jc w:val="right"/>
              <w:rPr>
                <w:rFonts w:ascii="Verdana" w:hAnsi="Verdana"/>
                <w:color w:val="000000" w:themeColor="text1"/>
              </w:rPr>
            </w:pPr>
          </w:p>
          <w:p w14:paraId="2F895064" w14:textId="77777777" w:rsidR="009B68E5" w:rsidRPr="002E3F50" w:rsidRDefault="009B68E5" w:rsidP="009B68E5">
            <w:pPr>
              <w:jc w:val="right"/>
              <w:rPr>
                <w:rFonts w:ascii="Verdana" w:hAnsi="Verdana"/>
                <w:color w:val="000000" w:themeColor="text1"/>
              </w:rPr>
            </w:pPr>
          </w:p>
        </w:tc>
        <w:tc>
          <w:tcPr>
            <w:tcW w:w="2626" w:type="dxa"/>
            <w:tcBorders>
              <w:top w:val="double" w:sz="4" w:space="0" w:color="auto"/>
            </w:tcBorders>
            <w:shd w:val="clear" w:color="auto" w:fill="auto"/>
          </w:tcPr>
          <w:p w14:paraId="41DDD190" w14:textId="4354CE2B" w:rsidR="009B68E5" w:rsidRPr="002E3F50" w:rsidRDefault="009B68E5" w:rsidP="009B68E5">
            <w:pPr>
              <w:jc w:val="right"/>
              <w:rPr>
                <w:rFonts w:ascii="Verdana" w:hAnsi="Verdana"/>
                <w:b/>
                <w:color w:val="000000" w:themeColor="text1"/>
              </w:rPr>
            </w:pPr>
            <w:r w:rsidRPr="002E3F50">
              <w:rPr>
                <w:rFonts w:ascii="Verdana" w:hAnsi="Verdana"/>
                <w:b/>
                <w:color w:val="000000" w:themeColor="text1"/>
              </w:rPr>
              <w:t xml:space="preserve">   € 1.9</w:t>
            </w:r>
            <w:r>
              <w:rPr>
                <w:rFonts w:ascii="Verdana" w:hAnsi="Verdana"/>
                <w:b/>
                <w:color w:val="000000" w:themeColor="text1"/>
              </w:rPr>
              <w:t>90</w:t>
            </w:r>
            <w:r w:rsidRPr="002E3F50">
              <w:rPr>
                <w:rFonts w:ascii="Verdana" w:hAnsi="Verdana"/>
                <w:b/>
                <w:color w:val="000000" w:themeColor="text1"/>
              </w:rPr>
              <w:t>.</w:t>
            </w:r>
            <w:r>
              <w:rPr>
                <w:rFonts w:ascii="Verdana" w:hAnsi="Verdana"/>
                <w:b/>
                <w:color w:val="000000" w:themeColor="text1"/>
              </w:rPr>
              <w:t>464</w:t>
            </w:r>
            <w:r w:rsidRPr="002E3F50">
              <w:rPr>
                <w:rFonts w:ascii="Verdana" w:hAnsi="Verdana"/>
                <w:b/>
                <w:color w:val="000000" w:themeColor="text1"/>
              </w:rPr>
              <w:t xml:space="preserve">,00   </w:t>
            </w:r>
          </w:p>
        </w:tc>
        <w:tc>
          <w:tcPr>
            <w:tcW w:w="2626" w:type="dxa"/>
            <w:tcBorders>
              <w:top w:val="double" w:sz="4" w:space="0" w:color="auto"/>
            </w:tcBorders>
            <w:shd w:val="clear" w:color="auto" w:fill="auto"/>
          </w:tcPr>
          <w:p w14:paraId="75BD54DB" w14:textId="75D0DE35" w:rsidR="009B68E5" w:rsidRPr="002E3F50" w:rsidRDefault="009B68E5" w:rsidP="009B68E5">
            <w:pPr>
              <w:jc w:val="right"/>
              <w:rPr>
                <w:rFonts w:ascii="Verdana" w:hAnsi="Verdana"/>
                <w:b/>
                <w:color w:val="000000" w:themeColor="text1"/>
              </w:rPr>
            </w:pPr>
            <w:r w:rsidRPr="002E3F50">
              <w:rPr>
                <w:rFonts w:ascii="Verdana" w:hAnsi="Verdana"/>
                <w:b/>
                <w:color w:val="000000" w:themeColor="text1"/>
              </w:rPr>
              <w:t>€   1.</w:t>
            </w:r>
            <w:r>
              <w:rPr>
                <w:rFonts w:ascii="Verdana" w:hAnsi="Verdana"/>
                <w:b/>
                <w:color w:val="000000" w:themeColor="text1"/>
              </w:rPr>
              <w:t>909.822</w:t>
            </w:r>
            <w:r w:rsidRPr="002E3F50">
              <w:rPr>
                <w:rFonts w:ascii="Verdana" w:hAnsi="Verdana"/>
                <w:b/>
                <w:color w:val="000000" w:themeColor="text1"/>
              </w:rPr>
              <w:t>,00</w:t>
            </w:r>
          </w:p>
        </w:tc>
      </w:tr>
    </w:tbl>
    <w:p w14:paraId="29CB2AD5" w14:textId="77777777" w:rsidR="00647A8C" w:rsidRPr="002E3F50" w:rsidRDefault="00647A8C" w:rsidP="00647A8C">
      <w:pPr>
        <w:rPr>
          <w:rFonts w:ascii="Verdana" w:hAnsi="Verdana"/>
          <w:color w:val="000000" w:themeColor="text1"/>
        </w:rPr>
      </w:pPr>
    </w:p>
    <w:p w14:paraId="7236EA25" w14:textId="77777777" w:rsidR="00647A8C" w:rsidRPr="002E3F50" w:rsidRDefault="00647A8C" w:rsidP="00647A8C">
      <w:pPr>
        <w:jc w:val="right"/>
        <w:rPr>
          <w:rFonts w:ascii="Verdana" w:hAnsi="Verdana"/>
          <w:b/>
          <w:color w:val="000000" w:themeColor="text1"/>
        </w:rPr>
      </w:pPr>
      <w:r w:rsidRPr="002E3F50">
        <w:rPr>
          <w:rFonts w:ascii="Verdana" w:hAnsi="Verdana"/>
          <w:b/>
          <w:color w:val="000000" w:themeColor="text1"/>
        </w:rPr>
        <w:t>STAAT VAN BATEN EN LASTEN</w:t>
      </w:r>
    </w:p>
    <w:p w14:paraId="3FC17332" w14:textId="77777777" w:rsidR="00647A8C" w:rsidRPr="002E3F50" w:rsidRDefault="00647A8C" w:rsidP="00647A8C">
      <w:pPr>
        <w:jc w:val="right"/>
        <w:rPr>
          <w:rFonts w:ascii="Verdana" w:hAnsi="Verdana"/>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617"/>
        <w:gridCol w:w="2617"/>
      </w:tblGrid>
      <w:tr w:rsidR="00685E45" w:rsidRPr="002E3F50" w14:paraId="4783834E" w14:textId="77777777" w:rsidTr="00C4376B">
        <w:tc>
          <w:tcPr>
            <w:tcW w:w="3888" w:type="dxa"/>
            <w:shd w:val="clear" w:color="auto" w:fill="auto"/>
          </w:tcPr>
          <w:p w14:paraId="7B6D1269" w14:textId="4A609799" w:rsidR="00647A8C" w:rsidRPr="002E3F50" w:rsidRDefault="00647A8C" w:rsidP="00C4376B">
            <w:pPr>
              <w:rPr>
                <w:rFonts w:ascii="Verdana" w:hAnsi="Verdana"/>
                <w:b/>
                <w:color w:val="000000" w:themeColor="text1"/>
              </w:rPr>
            </w:pPr>
            <w:r w:rsidRPr="002E3F50">
              <w:rPr>
                <w:rFonts w:ascii="Verdana" w:hAnsi="Verdana"/>
                <w:b/>
                <w:color w:val="000000" w:themeColor="text1"/>
              </w:rPr>
              <w:t xml:space="preserve">LASTEN in </w:t>
            </w:r>
            <w:r w:rsidR="00065295" w:rsidRPr="002E3F50">
              <w:rPr>
                <w:rFonts w:ascii="Verdana" w:hAnsi="Verdana"/>
                <w:b/>
                <w:color w:val="000000" w:themeColor="text1"/>
              </w:rPr>
              <w:t>(</w:t>
            </w:r>
            <w:r w:rsidRPr="002E3F50">
              <w:rPr>
                <w:rFonts w:ascii="Verdana" w:hAnsi="Verdana"/>
                <w:b/>
                <w:color w:val="000000" w:themeColor="text1"/>
              </w:rPr>
              <w:t>€</w:t>
            </w:r>
            <w:r w:rsidR="00065295" w:rsidRPr="002E3F50">
              <w:rPr>
                <w:rFonts w:ascii="Verdana" w:hAnsi="Verdana"/>
                <w:b/>
                <w:color w:val="000000" w:themeColor="text1"/>
              </w:rPr>
              <w:t>)</w:t>
            </w:r>
          </w:p>
          <w:p w14:paraId="226850C4" w14:textId="77777777" w:rsidR="00647A8C" w:rsidRPr="002E3F50" w:rsidRDefault="00647A8C" w:rsidP="00C4376B">
            <w:pPr>
              <w:rPr>
                <w:rFonts w:ascii="Verdana" w:hAnsi="Verdana"/>
                <w:color w:val="000000" w:themeColor="text1"/>
              </w:rPr>
            </w:pPr>
          </w:p>
        </w:tc>
        <w:tc>
          <w:tcPr>
            <w:tcW w:w="2662" w:type="dxa"/>
            <w:shd w:val="clear" w:color="auto" w:fill="auto"/>
          </w:tcPr>
          <w:p w14:paraId="16EF242E" w14:textId="644E6264" w:rsidR="00647A8C" w:rsidRPr="002E3F50" w:rsidRDefault="00647A8C" w:rsidP="00C4376B">
            <w:pPr>
              <w:jc w:val="right"/>
              <w:rPr>
                <w:rFonts w:ascii="Verdana" w:hAnsi="Verdana"/>
                <w:b/>
                <w:color w:val="000000" w:themeColor="text1"/>
              </w:rPr>
            </w:pPr>
            <w:r w:rsidRPr="002E3F50">
              <w:rPr>
                <w:rFonts w:ascii="Verdana" w:hAnsi="Verdana"/>
                <w:b/>
                <w:color w:val="000000" w:themeColor="text1"/>
              </w:rPr>
              <w:t>202</w:t>
            </w:r>
            <w:r w:rsidR="00693E51">
              <w:rPr>
                <w:rFonts w:ascii="Verdana" w:hAnsi="Verdana"/>
                <w:b/>
                <w:color w:val="000000" w:themeColor="text1"/>
              </w:rPr>
              <w:t>4</w:t>
            </w:r>
          </w:p>
        </w:tc>
        <w:tc>
          <w:tcPr>
            <w:tcW w:w="2662" w:type="dxa"/>
            <w:shd w:val="clear" w:color="auto" w:fill="auto"/>
          </w:tcPr>
          <w:p w14:paraId="6F4BBC4B" w14:textId="58202205" w:rsidR="00647A8C" w:rsidRPr="002E3F50" w:rsidRDefault="00647A8C" w:rsidP="00C4376B">
            <w:pPr>
              <w:jc w:val="right"/>
              <w:rPr>
                <w:rFonts w:ascii="Verdana" w:hAnsi="Verdana"/>
                <w:b/>
                <w:color w:val="000000" w:themeColor="text1"/>
              </w:rPr>
            </w:pPr>
            <w:r w:rsidRPr="002E3F50">
              <w:rPr>
                <w:rFonts w:ascii="Verdana" w:hAnsi="Verdana"/>
                <w:b/>
                <w:color w:val="000000" w:themeColor="text1"/>
              </w:rPr>
              <w:t>202</w:t>
            </w:r>
            <w:r w:rsidR="00693E51">
              <w:rPr>
                <w:rFonts w:ascii="Verdana" w:hAnsi="Verdana"/>
                <w:b/>
                <w:color w:val="000000" w:themeColor="text1"/>
              </w:rPr>
              <w:t>3</w:t>
            </w:r>
          </w:p>
        </w:tc>
      </w:tr>
      <w:tr w:rsidR="00685E45" w:rsidRPr="002E3F50" w14:paraId="201C1183" w14:textId="77777777" w:rsidTr="00C4376B">
        <w:tc>
          <w:tcPr>
            <w:tcW w:w="3888" w:type="dxa"/>
            <w:shd w:val="clear" w:color="auto" w:fill="auto"/>
          </w:tcPr>
          <w:p w14:paraId="1B511D22" w14:textId="77777777" w:rsidR="00647A8C" w:rsidRPr="002E3F50" w:rsidRDefault="00647A8C" w:rsidP="00C4376B">
            <w:pPr>
              <w:rPr>
                <w:rFonts w:ascii="Verdana" w:hAnsi="Verdana"/>
                <w:color w:val="000000" w:themeColor="text1"/>
              </w:rPr>
            </w:pPr>
            <w:r w:rsidRPr="002E3F50">
              <w:rPr>
                <w:rFonts w:ascii="Verdana" w:hAnsi="Verdana"/>
                <w:color w:val="000000" w:themeColor="text1"/>
              </w:rPr>
              <w:t>Bestuurskosten</w:t>
            </w:r>
          </w:p>
          <w:p w14:paraId="11D75402" w14:textId="77777777" w:rsidR="00647A8C" w:rsidRPr="002E3F50" w:rsidRDefault="00647A8C" w:rsidP="00C4376B">
            <w:pPr>
              <w:rPr>
                <w:rFonts w:ascii="Verdana" w:hAnsi="Verdana"/>
                <w:color w:val="000000" w:themeColor="text1"/>
              </w:rPr>
            </w:pPr>
          </w:p>
        </w:tc>
        <w:tc>
          <w:tcPr>
            <w:tcW w:w="2662" w:type="dxa"/>
            <w:shd w:val="clear" w:color="auto" w:fill="auto"/>
          </w:tcPr>
          <w:p w14:paraId="0CBE7C1D" w14:textId="6DD9B81B" w:rsidR="00647A8C" w:rsidRPr="002E3F50" w:rsidRDefault="00AE53C1" w:rsidP="00C4376B">
            <w:pPr>
              <w:jc w:val="right"/>
              <w:rPr>
                <w:rFonts w:ascii="Verdana" w:hAnsi="Verdana"/>
                <w:color w:val="000000" w:themeColor="text1"/>
              </w:rPr>
            </w:pPr>
            <w:r>
              <w:rPr>
                <w:rFonts w:ascii="Verdana" w:hAnsi="Verdana"/>
                <w:color w:val="000000" w:themeColor="text1"/>
              </w:rPr>
              <w:t>7.</w:t>
            </w:r>
            <w:r w:rsidR="009B578B">
              <w:rPr>
                <w:rFonts w:ascii="Verdana" w:hAnsi="Verdana"/>
                <w:color w:val="000000" w:themeColor="text1"/>
              </w:rPr>
              <w:t>37</w:t>
            </w:r>
            <w:r>
              <w:rPr>
                <w:rFonts w:ascii="Verdana" w:hAnsi="Verdana"/>
                <w:color w:val="000000" w:themeColor="text1"/>
              </w:rPr>
              <w:t>2</w:t>
            </w:r>
            <w:r w:rsidR="007D13A5" w:rsidRPr="002E3F50">
              <w:rPr>
                <w:rFonts w:ascii="Verdana" w:hAnsi="Verdana"/>
                <w:color w:val="000000" w:themeColor="text1"/>
              </w:rPr>
              <w:t>.00</w:t>
            </w:r>
          </w:p>
        </w:tc>
        <w:tc>
          <w:tcPr>
            <w:tcW w:w="2662" w:type="dxa"/>
            <w:shd w:val="clear" w:color="auto" w:fill="auto"/>
          </w:tcPr>
          <w:p w14:paraId="02AC1E89" w14:textId="54439BA3" w:rsidR="00647A8C" w:rsidRPr="002E3F50" w:rsidRDefault="00AB769B" w:rsidP="00C4376B">
            <w:pPr>
              <w:jc w:val="right"/>
              <w:rPr>
                <w:rFonts w:ascii="Verdana" w:hAnsi="Verdana"/>
                <w:color w:val="000000" w:themeColor="text1"/>
              </w:rPr>
            </w:pPr>
            <w:r w:rsidRPr="002E3F50">
              <w:rPr>
                <w:rFonts w:ascii="Verdana" w:hAnsi="Verdana"/>
                <w:color w:val="000000" w:themeColor="text1"/>
              </w:rPr>
              <w:t>1.</w:t>
            </w:r>
            <w:r w:rsidR="00DB35C4">
              <w:rPr>
                <w:rFonts w:ascii="Verdana" w:hAnsi="Verdana"/>
                <w:color w:val="000000" w:themeColor="text1"/>
              </w:rPr>
              <w:t>082</w:t>
            </w:r>
            <w:r w:rsidR="00647A8C" w:rsidRPr="002E3F50">
              <w:rPr>
                <w:rFonts w:ascii="Verdana" w:hAnsi="Verdana"/>
                <w:color w:val="000000" w:themeColor="text1"/>
              </w:rPr>
              <w:t>,00</w:t>
            </w:r>
          </w:p>
        </w:tc>
      </w:tr>
      <w:tr w:rsidR="00685E45" w:rsidRPr="002E3F50" w14:paraId="44D12002" w14:textId="77777777" w:rsidTr="00C4376B">
        <w:tc>
          <w:tcPr>
            <w:tcW w:w="3888" w:type="dxa"/>
            <w:shd w:val="clear" w:color="auto" w:fill="auto"/>
          </w:tcPr>
          <w:p w14:paraId="6FD89AB7" w14:textId="74004657" w:rsidR="00647A8C" w:rsidRPr="002E3F50" w:rsidRDefault="00FF0DBB" w:rsidP="00C4376B">
            <w:pPr>
              <w:rPr>
                <w:rFonts w:ascii="Verdana" w:hAnsi="Verdana"/>
                <w:color w:val="000000" w:themeColor="text1"/>
              </w:rPr>
            </w:pPr>
            <w:r>
              <w:rPr>
                <w:rFonts w:ascii="Verdana" w:hAnsi="Verdana"/>
                <w:color w:val="000000" w:themeColor="text1"/>
              </w:rPr>
              <w:t>Kosten website</w:t>
            </w:r>
          </w:p>
          <w:p w14:paraId="63B4644D" w14:textId="77777777" w:rsidR="00647A8C" w:rsidRPr="002E3F50" w:rsidRDefault="00647A8C" w:rsidP="00C4376B">
            <w:pPr>
              <w:rPr>
                <w:rFonts w:ascii="Verdana" w:hAnsi="Verdana"/>
                <w:color w:val="000000" w:themeColor="text1"/>
              </w:rPr>
            </w:pPr>
          </w:p>
        </w:tc>
        <w:tc>
          <w:tcPr>
            <w:tcW w:w="2662" w:type="dxa"/>
            <w:shd w:val="clear" w:color="auto" w:fill="auto"/>
          </w:tcPr>
          <w:p w14:paraId="1A78C7B3" w14:textId="73D9D9E8" w:rsidR="00647A8C" w:rsidRPr="002E3F50" w:rsidRDefault="000A339C" w:rsidP="00C4376B">
            <w:pPr>
              <w:jc w:val="right"/>
              <w:rPr>
                <w:rFonts w:ascii="Verdana" w:hAnsi="Verdana"/>
                <w:color w:val="000000" w:themeColor="text1"/>
              </w:rPr>
            </w:pPr>
            <w:r>
              <w:rPr>
                <w:rFonts w:ascii="Verdana" w:hAnsi="Verdana"/>
                <w:color w:val="000000" w:themeColor="text1"/>
              </w:rPr>
              <w:t>350,00</w:t>
            </w:r>
          </w:p>
        </w:tc>
        <w:tc>
          <w:tcPr>
            <w:tcW w:w="2662" w:type="dxa"/>
            <w:shd w:val="clear" w:color="auto" w:fill="auto"/>
          </w:tcPr>
          <w:p w14:paraId="2691DCD2" w14:textId="3FA9CD93" w:rsidR="00647A8C" w:rsidRPr="002E3F50" w:rsidRDefault="00DB35C4" w:rsidP="00C4376B">
            <w:pPr>
              <w:jc w:val="right"/>
              <w:rPr>
                <w:rFonts w:ascii="Verdana" w:hAnsi="Verdana"/>
                <w:color w:val="000000" w:themeColor="text1"/>
              </w:rPr>
            </w:pPr>
            <w:r>
              <w:rPr>
                <w:rFonts w:ascii="Verdana" w:hAnsi="Verdana"/>
                <w:color w:val="000000" w:themeColor="text1"/>
              </w:rPr>
              <w:t>13,00</w:t>
            </w:r>
          </w:p>
        </w:tc>
      </w:tr>
      <w:tr w:rsidR="00685E45" w:rsidRPr="002E3F50" w14:paraId="278BA52B" w14:textId="77777777" w:rsidTr="00C4376B">
        <w:tc>
          <w:tcPr>
            <w:tcW w:w="3888" w:type="dxa"/>
            <w:shd w:val="clear" w:color="auto" w:fill="auto"/>
          </w:tcPr>
          <w:p w14:paraId="25C5BDA7" w14:textId="77777777" w:rsidR="00647A8C" w:rsidRPr="002E3F50" w:rsidRDefault="00647A8C" w:rsidP="00C4376B">
            <w:pPr>
              <w:rPr>
                <w:rFonts w:ascii="Verdana" w:hAnsi="Verdana"/>
                <w:color w:val="000000" w:themeColor="text1"/>
              </w:rPr>
            </w:pPr>
            <w:r w:rsidRPr="002E3F50">
              <w:rPr>
                <w:rFonts w:ascii="Verdana" w:hAnsi="Verdana"/>
                <w:color w:val="000000" w:themeColor="text1"/>
              </w:rPr>
              <w:t>Kosten betalingsverkeer</w:t>
            </w:r>
          </w:p>
          <w:p w14:paraId="2E0969BD" w14:textId="77777777" w:rsidR="00647A8C" w:rsidRPr="002E3F50" w:rsidRDefault="00647A8C" w:rsidP="00C4376B">
            <w:pPr>
              <w:rPr>
                <w:rFonts w:ascii="Verdana" w:hAnsi="Verdana"/>
                <w:color w:val="000000" w:themeColor="text1"/>
              </w:rPr>
            </w:pPr>
          </w:p>
        </w:tc>
        <w:tc>
          <w:tcPr>
            <w:tcW w:w="2662" w:type="dxa"/>
            <w:shd w:val="clear" w:color="auto" w:fill="auto"/>
          </w:tcPr>
          <w:p w14:paraId="3A2A48BC" w14:textId="6A424B0D" w:rsidR="00647A8C" w:rsidRPr="002E3F50" w:rsidRDefault="00AE53C1" w:rsidP="00C4376B">
            <w:pPr>
              <w:jc w:val="right"/>
              <w:rPr>
                <w:rFonts w:ascii="Verdana" w:hAnsi="Verdana"/>
                <w:color w:val="000000" w:themeColor="text1"/>
              </w:rPr>
            </w:pPr>
            <w:r>
              <w:rPr>
                <w:rFonts w:ascii="Verdana" w:hAnsi="Verdana"/>
                <w:color w:val="000000" w:themeColor="text1"/>
              </w:rPr>
              <w:t>409</w:t>
            </w:r>
            <w:r w:rsidR="007D13A5" w:rsidRPr="002E3F50">
              <w:rPr>
                <w:rFonts w:ascii="Verdana" w:hAnsi="Verdana"/>
                <w:color w:val="000000" w:themeColor="text1"/>
              </w:rPr>
              <w:t>,00</w:t>
            </w:r>
          </w:p>
        </w:tc>
        <w:tc>
          <w:tcPr>
            <w:tcW w:w="2662" w:type="dxa"/>
            <w:shd w:val="clear" w:color="auto" w:fill="auto"/>
          </w:tcPr>
          <w:p w14:paraId="03351C4F" w14:textId="2E3D6F09" w:rsidR="00647A8C" w:rsidRPr="002E3F50" w:rsidRDefault="00DB35C4" w:rsidP="00C4376B">
            <w:pPr>
              <w:jc w:val="right"/>
              <w:rPr>
                <w:rFonts w:ascii="Verdana" w:hAnsi="Verdana"/>
                <w:color w:val="000000" w:themeColor="text1"/>
              </w:rPr>
            </w:pPr>
            <w:r>
              <w:rPr>
                <w:rFonts w:ascii="Verdana" w:hAnsi="Verdana"/>
                <w:color w:val="000000" w:themeColor="text1"/>
              </w:rPr>
              <w:t>339,00</w:t>
            </w:r>
          </w:p>
        </w:tc>
      </w:tr>
      <w:tr w:rsidR="00685E45" w:rsidRPr="002E3F50" w14:paraId="14E98328" w14:textId="77777777" w:rsidTr="00C4376B">
        <w:tc>
          <w:tcPr>
            <w:tcW w:w="3888" w:type="dxa"/>
            <w:shd w:val="clear" w:color="auto" w:fill="auto"/>
          </w:tcPr>
          <w:p w14:paraId="334C2B61" w14:textId="77777777" w:rsidR="00647A8C" w:rsidRPr="002E3F50" w:rsidRDefault="00647A8C" w:rsidP="00C4376B">
            <w:pPr>
              <w:rPr>
                <w:rFonts w:ascii="Verdana" w:hAnsi="Verdana"/>
                <w:color w:val="000000" w:themeColor="text1"/>
              </w:rPr>
            </w:pPr>
            <w:r w:rsidRPr="002E3F50">
              <w:rPr>
                <w:rFonts w:ascii="Verdana" w:hAnsi="Verdana"/>
                <w:color w:val="000000" w:themeColor="text1"/>
              </w:rPr>
              <w:t>Kosten beleggingen</w:t>
            </w:r>
          </w:p>
          <w:p w14:paraId="0C290108" w14:textId="77777777" w:rsidR="00647A8C" w:rsidRPr="002E3F50" w:rsidRDefault="00647A8C" w:rsidP="00C4376B">
            <w:pPr>
              <w:rPr>
                <w:rFonts w:ascii="Verdana" w:hAnsi="Verdana"/>
                <w:color w:val="000000" w:themeColor="text1"/>
              </w:rPr>
            </w:pPr>
          </w:p>
        </w:tc>
        <w:tc>
          <w:tcPr>
            <w:tcW w:w="2662" w:type="dxa"/>
            <w:shd w:val="clear" w:color="auto" w:fill="auto"/>
          </w:tcPr>
          <w:p w14:paraId="1C194CC0" w14:textId="2289DBC1" w:rsidR="00647A8C" w:rsidRPr="002E3F50" w:rsidRDefault="00AE53C1" w:rsidP="00C4376B">
            <w:pPr>
              <w:jc w:val="right"/>
              <w:rPr>
                <w:rFonts w:ascii="Verdana" w:hAnsi="Verdana"/>
                <w:color w:val="000000" w:themeColor="text1"/>
              </w:rPr>
            </w:pPr>
            <w:r>
              <w:rPr>
                <w:rFonts w:ascii="Verdana" w:hAnsi="Verdana"/>
                <w:color w:val="000000" w:themeColor="text1"/>
              </w:rPr>
              <w:t>9.543</w:t>
            </w:r>
            <w:r w:rsidR="008971FD" w:rsidRPr="002E3F50">
              <w:rPr>
                <w:rFonts w:ascii="Verdana" w:hAnsi="Verdana"/>
                <w:color w:val="000000" w:themeColor="text1"/>
              </w:rPr>
              <w:t>,00</w:t>
            </w:r>
          </w:p>
        </w:tc>
        <w:tc>
          <w:tcPr>
            <w:tcW w:w="2662" w:type="dxa"/>
            <w:shd w:val="clear" w:color="auto" w:fill="auto"/>
          </w:tcPr>
          <w:p w14:paraId="11A2281C" w14:textId="6C69D4E5" w:rsidR="00647A8C" w:rsidRPr="002E3F50" w:rsidRDefault="00DB35C4" w:rsidP="00C4376B">
            <w:pPr>
              <w:jc w:val="right"/>
              <w:rPr>
                <w:rFonts w:ascii="Verdana" w:hAnsi="Verdana"/>
                <w:color w:val="000000" w:themeColor="text1"/>
              </w:rPr>
            </w:pPr>
            <w:r>
              <w:rPr>
                <w:rFonts w:ascii="Verdana" w:hAnsi="Verdana"/>
                <w:color w:val="000000" w:themeColor="text1"/>
              </w:rPr>
              <w:t>8.565,00</w:t>
            </w:r>
          </w:p>
        </w:tc>
      </w:tr>
      <w:tr w:rsidR="00685E45" w:rsidRPr="002E3F50" w14:paraId="7D7561FB" w14:textId="77777777" w:rsidTr="00C4376B">
        <w:tc>
          <w:tcPr>
            <w:tcW w:w="3888" w:type="dxa"/>
            <w:shd w:val="clear" w:color="auto" w:fill="auto"/>
          </w:tcPr>
          <w:p w14:paraId="5D5945DC" w14:textId="77777777" w:rsidR="00647A8C" w:rsidRPr="002E3F50" w:rsidRDefault="00647A8C" w:rsidP="00C4376B">
            <w:pPr>
              <w:rPr>
                <w:rFonts w:ascii="Verdana" w:hAnsi="Verdana"/>
                <w:color w:val="000000" w:themeColor="text1"/>
              </w:rPr>
            </w:pPr>
            <w:r w:rsidRPr="002E3F50">
              <w:rPr>
                <w:rFonts w:ascii="Verdana" w:hAnsi="Verdana"/>
                <w:color w:val="000000" w:themeColor="text1"/>
              </w:rPr>
              <w:t>Kosten accountant</w:t>
            </w:r>
          </w:p>
          <w:p w14:paraId="44D9E8D5" w14:textId="77777777" w:rsidR="00647A8C" w:rsidRPr="002E3F50" w:rsidRDefault="00647A8C" w:rsidP="00C4376B">
            <w:pPr>
              <w:rPr>
                <w:rFonts w:ascii="Verdana" w:hAnsi="Verdana"/>
                <w:color w:val="000000" w:themeColor="text1"/>
              </w:rPr>
            </w:pPr>
          </w:p>
        </w:tc>
        <w:tc>
          <w:tcPr>
            <w:tcW w:w="2662" w:type="dxa"/>
            <w:shd w:val="clear" w:color="auto" w:fill="auto"/>
          </w:tcPr>
          <w:p w14:paraId="76C5FA09" w14:textId="0494EF75" w:rsidR="00647A8C" w:rsidRPr="002E3F50" w:rsidRDefault="00AE53C1" w:rsidP="00C4376B">
            <w:pPr>
              <w:jc w:val="right"/>
              <w:rPr>
                <w:rFonts w:ascii="Verdana" w:hAnsi="Verdana"/>
                <w:color w:val="000000" w:themeColor="text1"/>
              </w:rPr>
            </w:pPr>
            <w:r>
              <w:rPr>
                <w:rFonts w:ascii="Verdana" w:hAnsi="Verdana"/>
                <w:color w:val="000000" w:themeColor="text1"/>
              </w:rPr>
              <w:t>1.951</w:t>
            </w:r>
            <w:r w:rsidR="007D13A5" w:rsidRPr="002E3F50">
              <w:rPr>
                <w:rFonts w:ascii="Verdana" w:hAnsi="Verdana"/>
                <w:color w:val="000000" w:themeColor="text1"/>
              </w:rPr>
              <w:t>,00</w:t>
            </w:r>
          </w:p>
        </w:tc>
        <w:tc>
          <w:tcPr>
            <w:tcW w:w="2662" w:type="dxa"/>
            <w:shd w:val="clear" w:color="auto" w:fill="auto"/>
          </w:tcPr>
          <w:p w14:paraId="24161020" w14:textId="1D71B8F5" w:rsidR="00647A8C" w:rsidRPr="002E3F50" w:rsidRDefault="00DB35C4" w:rsidP="00C4376B">
            <w:pPr>
              <w:jc w:val="right"/>
              <w:rPr>
                <w:rFonts w:ascii="Verdana" w:hAnsi="Verdana"/>
                <w:color w:val="000000" w:themeColor="text1"/>
              </w:rPr>
            </w:pPr>
            <w:r>
              <w:rPr>
                <w:rFonts w:ascii="Verdana" w:hAnsi="Verdana"/>
                <w:color w:val="000000" w:themeColor="text1"/>
              </w:rPr>
              <w:t>2.481,00</w:t>
            </w:r>
          </w:p>
        </w:tc>
      </w:tr>
      <w:tr w:rsidR="00685E45" w:rsidRPr="002E3F50" w14:paraId="51FBC4E7" w14:textId="77777777" w:rsidTr="00C4376B">
        <w:tc>
          <w:tcPr>
            <w:tcW w:w="3888" w:type="dxa"/>
            <w:shd w:val="clear" w:color="auto" w:fill="auto"/>
          </w:tcPr>
          <w:p w14:paraId="1B3CC988" w14:textId="77777777" w:rsidR="00647A8C" w:rsidRPr="002E3F50" w:rsidRDefault="00647A8C" w:rsidP="00C4376B">
            <w:pPr>
              <w:rPr>
                <w:rFonts w:ascii="Verdana" w:hAnsi="Verdana"/>
                <w:color w:val="000000" w:themeColor="text1"/>
              </w:rPr>
            </w:pPr>
            <w:r w:rsidRPr="002E3F50">
              <w:rPr>
                <w:rFonts w:ascii="Verdana" w:hAnsi="Verdana"/>
                <w:color w:val="000000" w:themeColor="text1"/>
              </w:rPr>
              <w:t>Kosten boekhoudprogramma</w:t>
            </w:r>
          </w:p>
          <w:p w14:paraId="060C16E4" w14:textId="77777777" w:rsidR="00647A8C" w:rsidRPr="002E3F50" w:rsidRDefault="00647A8C" w:rsidP="00C4376B">
            <w:pPr>
              <w:rPr>
                <w:rFonts w:ascii="Verdana" w:hAnsi="Verdana"/>
                <w:color w:val="000000" w:themeColor="text1"/>
              </w:rPr>
            </w:pPr>
          </w:p>
        </w:tc>
        <w:tc>
          <w:tcPr>
            <w:tcW w:w="2662" w:type="dxa"/>
            <w:shd w:val="clear" w:color="auto" w:fill="auto"/>
          </w:tcPr>
          <w:p w14:paraId="5597C000" w14:textId="7CA90AA4" w:rsidR="00647A8C" w:rsidRPr="002E3F50" w:rsidRDefault="00AE53C1" w:rsidP="00C4376B">
            <w:pPr>
              <w:jc w:val="right"/>
              <w:rPr>
                <w:rFonts w:ascii="Verdana" w:hAnsi="Verdana"/>
                <w:color w:val="000000" w:themeColor="text1"/>
              </w:rPr>
            </w:pPr>
            <w:r>
              <w:rPr>
                <w:rFonts w:ascii="Verdana" w:hAnsi="Verdana"/>
                <w:color w:val="000000" w:themeColor="text1"/>
              </w:rPr>
              <w:t>853</w:t>
            </w:r>
            <w:r w:rsidR="007D13A5" w:rsidRPr="002E3F50">
              <w:rPr>
                <w:rFonts w:ascii="Verdana" w:hAnsi="Verdana"/>
                <w:color w:val="000000" w:themeColor="text1"/>
              </w:rPr>
              <w:t>,00</w:t>
            </w:r>
          </w:p>
          <w:p w14:paraId="18D6C9F3" w14:textId="1855A692" w:rsidR="007D13A5" w:rsidRPr="002E3F50" w:rsidRDefault="007D13A5" w:rsidP="007D13A5">
            <w:pPr>
              <w:rPr>
                <w:rFonts w:ascii="Verdana" w:hAnsi="Verdana"/>
                <w:color w:val="000000" w:themeColor="text1"/>
              </w:rPr>
            </w:pPr>
          </w:p>
        </w:tc>
        <w:tc>
          <w:tcPr>
            <w:tcW w:w="2662" w:type="dxa"/>
            <w:shd w:val="clear" w:color="auto" w:fill="auto"/>
          </w:tcPr>
          <w:p w14:paraId="030E2DB2" w14:textId="53B0A190" w:rsidR="00647A8C" w:rsidRPr="002E3F50" w:rsidRDefault="00AB769B" w:rsidP="00C4376B">
            <w:pPr>
              <w:jc w:val="right"/>
              <w:rPr>
                <w:rFonts w:ascii="Verdana" w:hAnsi="Verdana"/>
                <w:color w:val="000000" w:themeColor="text1"/>
              </w:rPr>
            </w:pPr>
            <w:r w:rsidRPr="002E3F50">
              <w:rPr>
                <w:rFonts w:ascii="Verdana" w:hAnsi="Verdana"/>
                <w:color w:val="000000" w:themeColor="text1"/>
              </w:rPr>
              <w:t>7</w:t>
            </w:r>
            <w:r w:rsidR="00DB35C4">
              <w:rPr>
                <w:rFonts w:ascii="Verdana" w:hAnsi="Verdana"/>
                <w:color w:val="000000" w:themeColor="text1"/>
              </w:rPr>
              <w:t>76,00</w:t>
            </w:r>
          </w:p>
        </w:tc>
      </w:tr>
      <w:tr w:rsidR="00685E45" w:rsidRPr="002E3F50" w14:paraId="3BE90275" w14:textId="77777777" w:rsidTr="00C4376B">
        <w:tc>
          <w:tcPr>
            <w:tcW w:w="3888" w:type="dxa"/>
            <w:shd w:val="clear" w:color="auto" w:fill="auto"/>
          </w:tcPr>
          <w:p w14:paraId="42BDB773" w14:textId="77777777" w:rsidR="00647A8C" w:rsidRPr="002E3F50" w:rsidRDefault="00647A8C" w:rsidP="00C4376B">
            <w:pPr>
              <w:rPr>
                <w:rFonts w:ascii="Verdana" w:hAnsi="Verdana"/>
                <w:color w:val="000000" w:themeColor="text1"/>
              </w:rPr>
            </w:pPr>
            <w:r w:rsidRPr="002E3F50">
              <w:rPr>
                <w:rFonts w:ascii="Verdana" w:hAnsi="Verdana"/>
                <w:color w:val="000000" w:themeColor="text1"/>
              </w:rPr>
              <w:t>Afboeking Debiteuren</w:t>
            </w:r>
            <w:r w:rsidRPr="002E3F50">
              <w:rPr>
                <w:rFonts w:ascii="Verdana" w:hAnsi="Verdana"/>
                <w:color w:val="000000" w:themeColor="text1"/>
              </w:rPr>
              <w:br/>
            </w:r>
          </w:p>
        </w:tc>
        <w:tc>
          <w:tcPr>
            <w:tcW w:w="2662" w:type="dxa"/>
            <w:shd w:val="clear" w:color="auto" w:fill="auto"/>
          </w:tcPr>
          <w:p w14:paraId="033385FB" w14:textId="3A2EF340" w:rsidR="00647A8C" w:rsidRPr="002E3F50" w:rsidRDefault="00412B5C" w:rsidP="00C4376B">
            <w:pPr>
              <w:jc w:val="right"/>
              <w:rPr>
                <w:rFonts w:ascii="Verdana" w:hAnsi="Verdana"/>
                <w:color w:val="000000" w:themeColor="text1"/>
              </w:rPr>
            </w:pPr>
            <w:r>
              <w:rPr>
                <w:rFonts w:ascii="Verdana" w:hAnsi="Verdana"/>
                <w:color w:val="000000" w:themeColor="text1"/>
              </w:rPr>
              <w:t>22.717,00</w:t>
            </w:r>
          </w:p>
        </w:tc>
        <w:tc>
          <w:tcPr>
            <w:tcW w:w="2662" w:type="dxa"/>
            <w:shd w:val="clear" w:color="auto" w:fill="auto"/>
          </w:tcPr>
          <w:p w14:paraId="6AA7A16F" w14:textId="58E1C7FD" w:rsidR="00647A8C" w:rsidRPr="002E3F50" w:rsidRDefault="00AB769B" w:rsidP="00C4376B">
            <w:pPr>
              <w:jc w:val="right"/>
              <w:rPr>
                <w:rFonts w:ascii="Verdana" w:hAnsi="Verdana"/>
                <w:color w:val="000000" w:themeColor="text1"/>
              </w:rPr>
            </w:pPr>
            <w:r w:rsidRPr="002E3F50">
              <w:rPr>
                <w:rFonts w:ascii="Verdana" w:hAnsi="Verdana"/>
                <w:color w:val="000000" w:themeColor="text1"/>
              </w:rPr>
              <w:t>-</w:t>
            </w:r>
          </w:p>
        </w:tc>
      </w:tr>
      <w:tr w:rsidR="00685E45" w:rsidRPr="002E3F50" w14:paraId="73FC2791" w14:textId="77777777" w:rsidTr="00C4376B">
        <w:tc>
          <w:tcPr>
            <w:tcW w:w="3888" w:type="dxa"/>
            <w:shd w:val="clear" w:color="auto" w:fill="auto"/>
          </w:tcPr>
          <w:p w14:paraId="751018E5" w14:textId="77777777" w:rsidR="00647A8C" w:rsidRPr="002E3F50" w:rsidRDefault="00647A8C" w:rsidP="00C4376B">
            <w:pPr>
              <w:rPr>
                <w:rFonts w:ascii="Verdana" w:hAnsi="Verdana"/>
                <w:color w:val="000000" w:themeColor="text1"/>
              </w:rPr>
            </w:pPr>
            <w:r w:rsidRPr="002E3F50">
              <w:rPr>
                <w:rFonts w:ascii="Verdana" w:hAnsi="Verdana"/>
                <w:color w:val="000000" w:themeColor="text1"/>
              </w:rPr>
              <w:t>Dotatie fonds O&amp;G Zeelieden</w:t>
            </w:r>
          </w:p>
          <w:p w14:paraId="0597F398" w14:textId="77777777" w:rsidR="00647A8C" w:rsidRPr="002E3F50" w:rsidRDefault="00647A8C" w:rsidP="00C4376B">
            <w:pPr>
              <w:rPr>
                <w:rFonts w:ascii="Verdana" w:hAnsi="Verdana"/>
                <w:color w:val="000000" w:themeColor="text1"/>
              </w:rPr>
            </w:pPr>
          </w:p>
        </w:tc>
        <w:tc>
          <w:tcPr>
            <w:tcW w:w="2662" w:type="dxa"/>
            <w:shd w:val="clear" w:color="auto" w:fill="auto"/>
          </w:tcPr>
          <w:p w14:paraId="3168BF00" w14:textId="6A3EC70E" w:rsidR="00647A8C" w:rsidRPr="002E3F50" w:rsidRDefault="003B386E" w:rsidP="00C4376B">
            <w:pPr>
              <w:jc w:val="right"/>
              <w:rPr>
                <w:rFonts w:ascii="Verdana" w:hAnsi="Verdana"/>
                <w:color w:val="000000" w:themeColor="text1"/>
              </w:rPr>
            </w:pPr>
            <w:r>
              <w:rPr>
                <w:rFonts w:ascii="Verdana" w:hAnsi="Verdana"/>
                <w:color w:val="000000" w:themeColor="text1"/>
              </w:rPr>
              <w:t>10.566,00</w:t>
            </w:r>
          </w:p>
        </w:tc>
        <w:tc>
          <w:tcPr>
            <w:tcW w:w="2662" w:type="dxa"/>
            <w:shd w:val="clear" w:color="auto" w:fill="auto"/>
          </w:tcPr>
          <w:p w14:paraId="1A741FFF" w14:textId="084CCEDA" w:rsidR="00647A8C" w:rsidRPr="002E3F50" w:rsidRDefault="00DB35C4" w:rsidP="00C4376B">
            <w:pPr>
              <w:jc w:val="right"/>
              <w:rPr>
                <w:rFonts w:ascii="Verdana" w:hAnsi="Verdana"/>
                <w:color w:val="000000" w:themeColor="text1"/>
              </w:rPr>
            </w:pPr>
            <w:r>
              <w:rPr>
                <w:rFonts w:ascii="Verdana" w:hAnsi="Verdana"/>
                <w:color w:val="000000" w:themeColor="text1"/>
              </w:rPr>
              <w:t>11.461,00</w:t>
            </w:r>
          </w:p>
        </w:tc>
      </w:tr>
      <w:tr w:rsidR="00685E45" w:rsidRPr="002E3F50" w14:paraId="46FD8D38" w14:textId="77777777" w:rsidTr="00C4376B">
        <w:tc>
          <w:tcPr>
            <w:tcW w:w="3888" w:type="dxa"/>
            <w:shd w:val="clear" w:color="auto" w:fill="auto"/>
          </w:tcPr>
          <w:p w14:paraId="2B86CCC7" w14:textId="77777777" w:rsidR="00647A8C" w:rsidRPr="002E3F50" w:rsidRDefault="00647A8C" w:rsidP="00C4376B">
            <w:pPr>
              <w:rPr>
                <w:rFonts w:ascii="Verdana" w:hAnsi="Verdana"/>
                <w:color w:val="000000" w:themeColor="text1"/>
              </w:rPr>
            </w:pPr>
            <w:r w:rsidRPr="002E3F50">
              <w:rPr>
                <w:rFonts w:ascii="Verdana" w:hAnsi="Verdana"/>
                <w:color w:val="000000" w:themeColor="text1"/>
              </w:rPr>
              <w:t>Koersresultaat effecten</w:t>
            </w:r>
            <w:r w:rsidRPr="002E3F50">
              <w:rPr>
                <w:rFonts w:ascii="Verdana" w:hAnsi="Verdana"/>
                <w:color w:val="000000" w:themeColor="text1"/>
              </w:rPr>
              <w:br/>
            </w:r>
          </w:p>
        </w:tc>
        <w:tc>
          <w:tcPr>
            <w:tcW w:w="2662" w:type="dxa"/>
            <w:tcBorders>
              <w:bottom w:val="single" w:sz="4" w:space="0" w:color="auto"/>
            </w:tcBorders>
            <w:shd w:val="clear" w:color="auto" w:fill="auto"/>
          </w:tcPr>
          <w:p w14:paraId="6D6AC5BB" w14:textId="2392FB9B" w:rsidR="00647A8C" w:rsidRPr="002E3F50" w:rsidRDefault="00700FFB" w:rsidP="00C4376B">
            <w:pPr>
              <w:jc w:val="right"/>
              <w:rPr>
                <w:rFonts w:ascii="Verdana" w:hAnsi="Verdana"/>
                <w:color w:val="000000" w:themeColor="text1"/>
              </w:rPr>
            </w:pPr>
            <w:r w:rsidRPr="002E3F50">
              <w:rPr>
                <w:rFonts w:ascii="Verdana" w:hAnsi="Verdana"/>
                <w:color w:val="000000" w:themeColor="text1"/>
              </w:rPr>
              <w:t>-</w:t>
            </w:r>
          </w:p>
        </w:tc>
        <w:tc>
          <w:tcPr>
            <w:tcW w:w="2662" w:type="dxa"/>
            <w:tcBorders>
              <w:bottom w:val="single" w:sz="4" w:space="0" w:color="auto"/>
            </w:tcBorders>
            <w:shd w:val="clear" w:color="auto" w:fill="auto"/>
          </w:tcPr>
          <w:p w14:paraId="3430962A" w14:textId="2206B531" w:rsidR="00647A8C" w:rsidRPr="002E3F50" w:rsidRDefault="00700FFB" w:rsidP="002429B1">
            <w:pPr>
              <w:jc w:val="right"/>
              <w:rPr>
                <w:rFonts w:ascii="Verdana" w:hAnsi="Verdana"/>
                <w:color w:val="000000" w:themeColor="text1"/>
              </w:rPr>
            </w:pPr>
            <w:r w:rsidRPr="002E3F50">
              <w:rPr>
                <w:rFonts w:ascii="Verdana" w:hAnsi="Verdana"/>
                <w:color w:val="000000" w:themeColor="text1"/>
              </w:rPr>
              <w:t xml:space="preserve">                 </w:t>
            </w:r>
            <w:r w:rsidR="00DB35C4">
              <w:rPr>
                <w:rFonts w:ascii="Verdana" w:hAnsi="Verdana"/>
                <w:color w:val="000000" w:themeColor="text1"/>
              </w:rPr>
              <w:t>-</w:t>
            </w:r>
            <w:r w:rsidRPr="002E3F50">
              <w:rPr>
                <w:rFonts w:ascii="Verdana" w:hAnsi="Verdana"/>
                <w:color w:val="000000" w:themeColor="text1"/>
              </w:rPr>
              <w:t xml:space="preserve">      </w:t>
            </w:r>
            <w:r w:rsidR="004379D4">
              <w:rPr>
                <w:rFonts w:ascii="Verdana" w:hAnsi="Verdana"/>
                <w:color w:val="000000" w:themeColor="text1"/>
              </w:rPr>
              <w:t xml:space="preserve">          </w:t>
            </w:r>
          </w:p>
        </w:tc>
      </w:tr>
      <w:tr w:rsidR="00685E45" w:rsidRPr="002E3F50" w14:paraId="794BFE77" w14:textId="77777777" w:rsidTr="00C4376B">
        <w:tc>
          <w:tcPr>
            <w:tcW w:w="3888" w:type="dxa"/>
            <w:shd w:val="clear" w:color="auto" w:fill="auto"/>
          </w:tcPr>
          <w:p w14:paraId="081F6D85" w14:textId="77777777" w:rsidR="00647A8C" w:rsidRPr="002E3F50" w:rsidRDefault="00647A8C" w:rsidP="00C4376B">
            <w:pPr>
              <w:rPr>
                <w:rFonts w:ascii="Verdana" w:hAnsi="Verdana"/>
                <w:color w:val="000000" w:themeColor="text1"/>
              </w:rPr>
            </w:pPr>
            <w:r w:rsidRPr="002E3F50">
              <w:rPr>
                <w:rFonts w:ascii="Verdana" w:hAnsi="Verdana"/>
                <w:color w:val="000000" w:themeColor="text1"/>
              </w:rPr>
              <w:t>Resultaat</w:t>
            </w:r>
          </w:p>
          <w:p w14:paraId="38B9486E" w14:textId="77777777" w:rsidR="00647A8C" w:rsidRPr="002E3F50" w:rsidRDefault="00647A8C" w:rsidP="00C4376B">
            <w:pPr>
              <w:rPr>
                <w:rFonts w:ascii="Verdana" w:hAnsi="Verdana"/>
                <w:color w:val="000000" w:themeColor="text1"/>
              </w:rPr>
            </w:pPr>
          </w:p>
        </w:tc>
        <w:tc>
          <w:tcPr>
            <w:tcW w:w="2662" w:type="dxa"/>
            <w:tcBorders>
              <w:bottom w:val="single" w:sz="4" w:space="0" w:color="auto"/>
            </w:tcBorders>
            <w:shd w:val="clear" w:color="auto" w:fill="auto"/>
          </w:tcPr>
          <w:p w14:paraId="371C77E2" w14:textId="127758CD" w:rsidR="00647A8C" w:rsidRPr="002E3F50" w:rsidRDefault="009B578B" w:rsidP="00C4376B">
            <w:pPr>
              <w:tabs>
                <w:tab w:val="left" w:pos="630"/>
                <w:tab w:val="right" w:pos="2446"/>
              </w:tabs>
              <w:jc w:val="right"/>
              <w:rPr>
                <w:rFonts w:ascii="Verdana" w:hAnsi="Verdana"/>
                <w:color w:val="000000" w:themeColor="text1"/>
              </w:rPr>
            </w:pPr>
            <w:r>
              <w:rPr>
                <w:rFonts w:ascii="Verdana" w:hAnsi="Verdana"/>
                <w:color w:val="000000" w:themeColor="text1"/>
              </w:rPr>
              <w:t>72.542</w:t>
            </w:r>
            <w:r w:rsidR="00620EE4">
              <w:rPr>
                <w:rFonts w:ascii="Verdana" w:hAnsi="Verdana"/>
                <w:color w:val="000000" w:themeColor="text1"/>
              </w:rPr>
              <w:t>,00</w:t>
            </w:r>
          </w:p>
        </w:tc>
        <w:tc>
          <w:tcPr>
            <w:tcW w:w="2662" w:type="dxa"/>
            <w:tcBorders>
              <w:bottom w:val="single" w:sz="4" w:space="0" w:color="auto"/>
            </w:tcBorders>
            <w:shd w:val="clear" w:color="auto" w:fill="auto"/>
          </w:tcPr>
          <w:p w14:paraId="5A2FDD5C" w14:textId="2B9220EC" w:rsidR="00647A8C" w:rsidRPr="002E3F50" w:rsidRDefault="00DB35C4" w:rsidP="00C4376B">
            <w:pPr>
              <w:jc w:val="right"/>
              <w:rPr>
                <w:rFonts w:ascii="Verdana" w:hAnsi="Verdana"/>
                <w:color w:val="000000" w:themeColor="text1"/>
              </w:rPr>
            </w:pPr>
            <w:r>
              <w:rPr>
                <w:rFonts w:ascii="Verdana" w:hAnsi="Verdana"/>
                <w:color w:val="000000" w:themeColor="text1"/>
              </w:rPr>
              <w:t>105.892,00</w:t>
            </w:r>
          </w:p>
        </w:tc>
      </w:tr>
      <w:tr w:rsidR="00685E45" w:rsidRPr="002E3F50" w14:paraId="2D551F64" w14:textId="77777777" w:rsidTr="00C4376B">
        <w:tc>
          <w:tcPr>
            <w:tcW w:w="3888" w:type="dxa"/>
            <w:shd w:val="clear" w:color="auto" w:fill="auto"/>
          </w:tcPr>
          <w:p w14:paraId="736E1895" w14:textId="77777777" w:rsidR="00647A8C" w:rsidRPr="002E3F50" w:rsidRDefault="00647A8C" w:rsidP="00C4376B">
            <w:pPr>
              <w:rPr>
                <w:rFonts w:ascii="Verdana" w:hAnsi="Verdana"/>
                <w:color w:val="000000" w:themeColor="text1"/>
              </w:rPr>
            </w:pPr>
          </w:p>
          <w:p w14:paraId="61B207FC" w14:textId="77777777" w:rsidR="00647A8C" w:rsidRPr="002E3F50" w:rsidRDefault="00647A8C" w:rsidP="00C4376B">
            <w:pPr>
              <w:rPr>
                <w:rFonts w:ascii="Verdana" w:hAnsi="Verdana"/>
                <w:color w:val="000000" w:themeColor="text1"/>
              </w:rPr>
            </w:pPr>
          </w:p>
        </w:tc>
        <w:tc>
          <w:tcPr>
            <w:tcW w:w="2662" w:type="dxa"/>
            <w:tcBorders>
              <w:top w:val="double" w:sz="4" w:space="0" w:color="auto"/>
            </w:tcBorders>
            <w:shd w:val="clear" w:color="auto" w:fill="auto"/>
          </w:tcPr>
          <w:p w14:paraId="05E93221" w14:textId="70927726" w:rsidR="00647A8C" w:rsidRPr="002E3F50" w:rsidRDefault="00647A8C" w:rsidP="00C4376B">
            <w:pPr>
              <w:jc w:val="right"/>
              <w:rPr>
                <w:rFonts w:ascii="Verdana" w:hAnsi="Verdana"/>
                <w:b/>
                <w:color w:val="000000" w:themeColor="text1"/>
              </w:rPr>
            </w:pPr>
            <w:r w:rsidRPr="002E3F50">
              <w:rPr>
                <w:rFonts w:ascii="Verdana" w:hAnsi="Verdana"/>
                <w:b/>
                <w:color w:val="000000" w:themeColor="text1"/>
              </w:rPr>
              <w:t xml:space="preserve">  </w:t>
            </w:r>
            <w:r w:rsidR="008A7114" w:rsidRPr="002E3F50">
              <w:rPr>
                <w:rFonts w:ascii="Verdana" w:hAnsi="Verdana"/>
                <w:b/>
                <w:color w:val="000000" w:themeColor="text1"/>
              </w:rPr>
              <w:t>€</w:t>
            </w:r>
            <w:r w:rsidR="009A76B0">
              <w:rPr>
                <w:rFonts w:ascii="Verdana" w:hAnsi="Verdana"/>
                <w:b/>
                <w:color w:val="000000" w:themeColor="text1"/>
              </w:rPr>
              <w:t xml:space="preserve"> </w:t>
            </w:r>
            <w:r w:rsidR="00F1567E" w:rsidRPr="002E3F50">
              <w:rPr>
                <w:rFonts w:ascii="Verdana" w:hAnsi="Verdana"/>
                <w:b/>
                <w:color w:val="000000" w:themeColor="text1"/>
              </w:rPr>
              <w:t>1</w:t>
            </w:r>
            <w:r w:rsidR="00F1567E">
              <w:rPr>
                <w:rFonts w:ascii="Verdana" w:hAnsi="Verdana"/>
                <w:b/>
                <w:color w:val="000000" w:themeColor="text1"/>
              </w:rPr>
              <w:t>26</w:t>
            </w:r>
            <w:r w:rsidR="00F1567E" w:rsidRPr="002E3F50">
              <w:rPr>
                <w:rFonts w:ascii="Verdana" w:hAnsi="Verdana"/>
                <w:b/>
                <w:color w:val="000000" w:themeColor="text1"/>
              </w:rPr>
              <w:t>.</w:t>
            </w:r>
            <w:r w:rsidR="009A76B0">
              <w:rPr>
                <w:rFonts w:ascii="Verdana" w:hAnsi="Verdana"/>
                <w:b/>
                <w:color w:val="000000" w:themeColor="text1"/>
              </w:rPr>
              <w:t>303</w:t>
            </w:r>
            <w:r w:rsidR="00F1567E" w:rsidRPr="002E3F50">
              <w:rPr>
                <w:rFonts w:ascii="Verdana" w:hAnsi="Verdana"/>
                <w:b/>
                <w:color w:val="000000" w:themeColor="text1"/>
              </w:rPr>
              <w:t xml:space="preserve">,00   </w:t>
            </w:r>
            <w:r w:rsidR="008A7114" w:rsidRPr="002E3F50">
              <w:rPr>
                <w:rFonts w:ascii="Verdana" w:hAnsi="Verdana"/>
                <w:b/>
                <w:color w:val="000000" w:themeColor="text1"/>
              </w:rPr>
              <w:t xml:space="preserve">   </w:t>
            </w:r>
          </w:p>
        </w:tc>
        <w:tc>
          <w:tcPr>
            <w:tcW w:w="2662" w:type="dxa"/>
            <w:tcBorders>
              <w:top w:val="double" w:sz="4" w:space="0" w:color="auto"/>
            </w:tcBorders>
            <w:shd w:val="clear" w:color="auto" w:fill="auto"/>
          </w:tcPr>
          <w:p w14:paraId="5E34DED3" w14:textId="1EBC3518" w:rsidR="00647A8C" w:rsidRPr="002E3F50" w:rsidRDefault="00647A8C" w:rsidP="00C4376B">
            <w:pPr>
              <w:jc w:val="right"/>
              <w:rPr>
                <w:rFonts w:ascii="Verdana" w:hAnsi="Verdana"/>
                <w:b/>
                <w:color w:val="000000" w:themeColor="text1"/>
              </w:rPr>
            </w:pPr>
            <w:r w:rsidRPr="002E3F50">
              <w:rPr>
                <w:rFonts w:ascii="Verdana" w:hAnsi="Verdana"/>
                <w:b/>
                <w:color w:val="000000" w:themeColor="text1"/>
              </w:rPr>
              <w:t xml:space="preserve">€  </w:t>
            </w:r>
            <w:r w:rsidR="007D13A5" w:rsidRPr="002E3F50">
              <w:rPr>
                <w:rFonts w:ascii="Verdana" w:hAnsi="Verdana"/>
                <w:b/>
                <w:color w:val="000000" w:themeColor="text1"/>
              </w:rPr>
              <w:t>1</w:t>
            </w:r>
            <w:r w:rsidR="00DB35C4">
              <w:rPr>
                <w:rFonts w:ascii="Verdana" w:hAnsi="Verdana"/>
                <w:b/>
                <w:color w:val="000000" w:themeColor="text1"/>
              </w:rPr>
              <w:t>30.609,00</w:t>
            </w:r>
          </w:p>
        </w:tc>
      </w:tr>
    </w:tbl>
    <w:p w14:paraId="6D61AE3B" w14:textId="77777777" w:rsidR="004B7559" w:rsidRPr="002E3F50" w:rsidRDefault="00647A8C" w:rsidP="00647A8C">
      <w:pPr>
        <w:rPr>
          <w:rFonts w:ascii="Verdana" w:hAnsi="Verdana"/>
          <w:color w:val="000000" w:themeColor="text1"/>
        </w:rPr>
      </w:pPr>
      <w:r w:rsidRPr="002E3F50">
        <w:rPr>
          <w:rFonts w:ascii="Verdana" w:hAnsi="Verdana"/>
          <w:color w:val="000000" w:themeColor="text1"/>
        </w:rPr>
        <w:br w:type="page"/>
      </w:r>
    </w:p>
    <w:p w14:paraId="010EF900" w14:textId="77777777" w:rsidR="004B7559" w:rsidRPr="00E72D78" w:rsidRDefault="004B7559" w:rsidP="00647A8C">
      <w:pPr>
        <w:rPr>
          <w:rFonts w:ascii="Verdana" w:hAnsi="Verdana"/>
          <w:b/>
          <w:color w:val="000000" w:themeColor="text1"/>
          <w:sz w:val="28"/>
          <w:szCs w:val="28"/>
        </w:rPr>
      </w:pPr>
    </w:p>
    <w:p w14:paraId="35A217E5" w14:textId="1D3587C6" w:rsidR="00647A8C" w:rsidRPr="002E3F50" w:rsidRDefault="00647A8C" w:rsidP="00647A8C">
      <w:pPr>
        <w:rPr>
          <w:rFonts w:ascii="Verdana" w:hAnsi="Verdana"/>
          <w:b/>
          <w:color w:val="000000" w:themeColor="text1"/>
        </w:rPr>
      </w:pPr>
      <w:r w:rsidRPr="002E3F50">
        <w:rPr>
          <w:rFonts w:ascii="Verdana" w:hAnsi="Verdana"/>
          <w:b/>
          <w:color w:val="000000" w:themeColor="text1"/>
        </w:rPr>
        <w:t>31 DECEMBER 202</w:t>
      </w:r>
      <w:r w:rsidR="00693E51">
        <w:rPr>
          <w:rFonts w:ascii="Verdana" w:hAnsi="Verdana"/>
          <w:b/>
          <w:color w:val="000000" w:themeColor="text1"/>
        </w:rPr>
        <w:t>4</w:t>
      </w:r>
    </w:p>
    <w:p w14:paraId="267B7A7E" w14:textId="77777777" w:rsidR="00647A8C" w:rsidRPr="002E3F50" w:rsidRDefault="00647A8C" w:rsidP="00647A8C">
      <w:pPr>
        <w:rPr>
          <w:rFonts w:ascii="Verdana" w:hAnsi="Verdan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0"/>
        <w:gridCol w:w="2612"/>
        <w:gridCol w:w="2620"/>
      </w:tblGrid>
      <w:tr w:rsidR="00647A8C" w:rsidRPr="002E3F50" w14:paraId="4810AAE5" w14:textId="77777777" w:rsidTr="00C4376B">
        <w:tc>
          <w:tcPr>
            <w:tcW w:w="3830" w:type="dxa"/>
            <w:shd w:val="clear" w:color="auto" w:fill="auto"/>
          </w:tcPr>
          <w:p w14:paraId="6A17067E" w14:textId="77777777" w:rsidR="00647A8C" w:rsidRPr="002E3F50" w:rsidRDefault="00647A8C" w:rsidP="00C4376B">
            <w:pPr>
              <w:rPr>
                <w:rFonts w:ascii="Verdana" w:hAnsi="Verdana"/>
                <w:b/>
                <w:color w:val="000000" w:themeColor="text1"/>
              </w:rPr>
            </w:pPr>
            <w:r w:rsidRPr="002E3F50">
              <w:rPr>
                <w:rFonts w:ascii="Verdana" w:hAnsi="Verdana"/>
                <w:b/>
                <w:color w:val="000000" w:themeColor="text1"/>
              </w:rPr>
              <w:t>PASSIVA</w:t>
            </w:r>
          </w:p>
          <w:p w14:paraId="1060FDFF" w14:textId="77777777" w:rsidR="00647A8C" w:rsidRPr="002E3F50" w:rsidRDefault="00647A8C" w:rsidP="00C4376B">
            <w:pPr>
              <w:rPr>
                <w:rFonts w:ascii="Verdana" w:hAnsi="Verdana"/>
                <w:color w:val="000000" w:themeColor="text1"/>
              </w:rPr>
            </w:pPr>
          </w:p>
        </w:tc>
        <w:tc>
          <w:tcPr>
            <w:tcW w:w="2612" w:type="dxa"/>
            <w:shd w:val="clear" w:color="auto" w:fill="auto"/>
          </w:tcPr>
          <w:p w14:paraId="73FCDA87" w14:textId="3C7A61B2" w:rsidR="00647A8C" w:rsidRPr="002E3F50" w:rsidRDefault="00647A8C" w:rsidP="00C4376B">
            <w:pPr>
              <w:jc w:val="right"/>
              <w:rPr>
                <w:rFonts w:ascii="Verdana" w:hAnsi="Verdana"/>
                <w:b/>
                <w:color w:val="000000" w:themeColor="text1"/>
              </w:rPr>
            </w:pPr>
            <w:r w:rsidRPr="002E3F50">
              <w:rPr>
                <w:rFonts w:ascii="Verdana" w:hAnsi="Verdana"/>
                <w:b/>
                <w:color w:val="000000" w:themeColor="text1"/>
              </w:rPr>
              <w:t>202</w:t>
            </w:r>
            <w:r w:rsidR="00693E51">
              <w:rPr>
                <w:rFonts w:ascii="Verdana" w:hAnsi="Verdana"/>
                <w:b/>
                <w:color w:val="000000" w:themeColor="text1"/>
              </w:rPr>
              <w:t>4</w:t>
            </w:r>
          </w:p>
        </w:tc>
        <w:tc>
          <w:tcPr>
            <w:tcW w:w="2620" w:type="dxa"/>
            <w:shd w:val="clear" w:color="auto" w:fill="auto"/>
          </w:tcPr>
          <w:p w14:paraId="46586467" w14:textId="091BF42C" w:rsidR="00647A8C" w:rsidRPr="002E3F50" w:rsidRDefault="00647A8C" w:rsidP="00C4376B">
            <w:pPr>
              <w:jc w:val="right"/>
              <w:rPr>
                <w:rFonts w:ascii="Verdana" w:hAnsi="Verdana"/>
                <w:b/>
                <w:color w:val="000000" w:themeColor="text1"/>
              </w:rPr>
            </w:pPr>
            <w:r w:rsidRPr="002E3F50">
              <w:rPr>
                <w:rFonts w:ascii="Verdana" w:hAnsi="Verdana"/>
                <w:b/>
                <w:color w:val="000000" w:themeColor="text1"/>
              </w:rPr>
              <w:t>202</w:t>
            </w:r>
            <w:r w:rsidR="00693E51">
              <w:rPr>
                <w:rFonts w:ascii="Verdana" w:hAnsi="Verdana"/>
                <w:b/>
                <w:color w:val="000000" w:themeColor="text1"/>
              </w:rPr>
              <w:t>3</w:t>
            </w:r>
          </w:p>
        </w:tc>
      </w:tr>
      <w:tr w:rsidR="00647A8C" w:rsidRPr="002E3F50" w14:paraId="65C99414" w14:textId="77777777" w:rsidTr="00C4376B">
        <w:tc>
          <w:tcPr>
            <w:tcW w:w="3830" w:type="dxa"/>
            <w:shd w:val="clear" w:color="auto" w:fill="auto"/>
          </w:tcPr>
          <w:p w14:paraId="4278E71C" w14:textId="77777777" w:rsidR="00647A8C" w:rsidRPr="002E3F50" w:rsidRDefault="00647A8C" w:rsidP="00C4376B">
            <w:pPr>
              <w:rPr>
                <w:rFonts w:ascii="Verdana" w:hAnsi="Verdana"/>
                <w:b/>
                <w:color w:val="000000" w:themeColor="text1"/>
              </w:rPr>
            </w:pPr>
            <w:r w:rsidRPr="002E3F50">
              <w:rPr>
                <w:rFonts w:ascii="Verdana" w:hAnsi="Verdana"/>
                <w:b/>
                <w:color w:val="000000" w:themeColor="text1"/>
              </w:rPr>
              <w:t>Eigen vermogen (€)</w:t>
            </w:r>
          </w:p>
          <w:p w14:paraId="334707CC" w14:textId="77777777" w:rsidR="00647A8C" w:rsidRPr="002E3F50" w:rsidRDefault="00647A8C" w:rsidP="00C4376B">
            <w:pPr>
              <w:rPr>
                <w:rFonts w:ascii="Verdana" w:hAnsi="Verdana"/>
                <w:color w:val="000000" w:themeColor="text1"/>
              </w:rPr>
            </w:pPr>
          </w:p>
        </w:tc>
        <w:tc>
          <w:tcPr>
            <w:tcW w:w="2612" w:type="dxa"/>
            <w:shd w:val="clear" w:color="auto" w:fill="auto"/>
          </w:tcPr>
          <w:p w14:paraId="4702E2CB" w14:textId="77777777" w:rsidR="00647A8C" w:rsidRPr="002E3F50" w:rsidRDefault="00647A8C" w:rsidP="00161BC2">
            <w:pPr>
              <w:jc w:val="center"/>
              <w:rPr>
                <w:rFonts w:ascii="Verdana" w:hAnsi="Verdana"/>
                <w:color w:val="000000" w:themeColor="text1"/>
              </w:rPr>
            </w:pPr>
          </w:p>
        </w:tc>
        <w:tc>
          <w:tcPr>
            <w:tcW w:w="2620" w:type="dxa"/>
            <w:shd w:val="clear" w:color="auto" w:fill="auto"/>
          </w:tcPr>
          <w:p w14:paraId="54C35CBD" w14:textId="77777777" w:rsidR="00647A8C" w:rsidRPr="002E3F50" w:rsidRDefault="00647A8C" w:rsidP="00C4376B">
            <w:pPr>
              <w:jc w:val="right"/>
              <w:rPr>
                <w:rFonts w:ascii="Verdana" w:hAnsi="Verdana"/>
                <w:color w:val="000000" w:themeColor="text1"/>
              </w:rPr>
            </w:pPr>
          </w:p>
        </w:tc>
      </w:tr>
      <w:tr w:rsidR="00647A8C" w:rsidRPr="002E3F50" w14:paraId="1E2843FB" w14:textId="77777777" w:rsidTr="00C4376B">
        <w:tc>
          <w:tcPr>
            <w:tcW w:w="3830" w:type="dxa"/>
            <w:shd w:val="clear" w:color="auto" w:fill="auto"/>
          </w:tcPr>
          <w:p w14:paraId="01429FCE" w14:textId="77777777" w:rsidR="00647A8C" w:rsidRPr="002E3F50" w:rsidRDefault="00647A8C" w:rsidP="00C4376B">
            <w:pPr>
              <w:rPr>
                <w:rFonts w:ascii="Verdana" w:hAnsi="Verdana"/>
                <w:color w:val="000000" w:themeColor="text1"/>
              </w:rPr>
            </w:pPr>
            <w:r w:rsidRPr="002E3F50">
              <w:rPr>
                <w:rFonts w:ascii="Verdana" w:hAnsi="Verdana"/>
                <w:color w:val="000000" w:themeColor="text1"/>
              </w:rPr>
              <w:t>Overige reserves</w:t>
            </w:r>
          </w:p>
          <w:p w14:paraId="73F961D2" w14:textId="77777777" w:rsidR="00647A8C" w:rsidRPr="002E3F50" w:rsidRDefault="00647A8C" w:rsidP="00C4376B">
            <w:pPr>
              <w:rPr>
                <w:rFonts w:ascii="Verdana" w:hAnsi="Verdana"/>
                <w:color w:val="000000" w:themeColor="text1"/>
              </w:rPr>
            </w:pPr>
          </w:p>
        </w:tc>
        <w:tc>
          <w:tcPr>
            <w:tcW w:w="2612" w:type="dxa"/>
            <w:shd w:val="clear" w:color="auto" w:fill="auto"/>
          </w:tcPr>
          <w:p w14:paraId="412ABA23" w14:textId="4EFBF9B2" w:rsidR="00647A8C" w:rsidRPr="002E3F50" w:rsidRDefault="00700FFB" w:rsidP="00C4376B">
            <w:pPr>
              <w:jc w:val="right"/>
              <w:rPr>
                <w:rFonts w:ascii="Verdana" w:hAnsi="Verdana"/>
                <w:color w:val="000000" w:themeColor="text1"/>
              </w:rPr>
            </w:pPr>
            <w:r w:rsidRPr="002E3F50">
              <w:rPr>
                <w:rFonts w:ascii="Verdana" w:hAnsi="Verdana"/>
                <w:color w:val="000000" w:themeColor="text1"/>
              </w:rPr>
              <w:t>1.</w:t>
            </w:r>
            <w:r w:rsidR="00620EE4">
              <w:rPr>
                <w:rFonts w:ascii="Verdana" w:hAnsi="Verdana"/>
                <w:color w:val="000000" w:themeColor="text1"/>
              </w:rPr>
              <w:t>7</w:t>
            </w:r>
            <w:r w:rsidR="00EC128F">
              <w:rPr>
                <w:rFonts w:ascii="Verdana" w:hAnsi="Verdana"/>
                <w:color w:val="000000" w:themeColor="text1"/>
              </w:rPr>
              <w:t>55</w:t>
            </w:r>
            <w:r w:rsidR="00F61828" w:rsidRPr="002E3F50">
              <w:rPr>
                <w:rFonts w:ascii="Verdana" w:hAnsi="Verdana"/>
                <w:color w:val="000000" w:themeColor="text1"/>
              </w:rPr>
              <w:t>.</w:t>
            </w:r>
            <w:r w:rsidR="00EC128F">
              <w:rPr>
                <w:rFonts w:ascii="Verdana" w:hAnsi="Verdana"/>
                <w:color w:val="000000" w:themeColor="text1"/>
              </w:rPr>
              <w:t>007</w:t>
            </w:r>
            <w:r w:rsidRPr="002E3F50">
              <w:rPr>
                <w:rFonts w:ascii="Verdana" w:hAnsi="Verdana"/>
                <w:color w:val="000000" w:themeColor="text1"/>
              </w:rPr>
              <w:t>,00</w:t>
            </w:r>
          </w:p>
        </w:tc>
        <w:tc>
          <w:tcPr>
            <w:tcW w:w="2620" w:type="dxa"/>
            <w:shd w:val="clear" w:color="auto" w:fill="auto"/>
          </w:tcPr>
          <w:p w14:paraId="1F33B80B" w14:textId="3A087D6C" w:rsidR="00647A8C" w:rsidRPr="002E3F50" w:rsidRDefault="00647A8C" w:rsidP="00C4376B">
            <w:pPr>
              <w:jc w:val="right"/>
              <w:rPr>
                <w:rFonts w:ascii="Verdana" w:hAnsi="Verdana"/>
                <w:color w:val="000000" w:themeColor="text1"/>
              </w:rPr>
            </w:pPr>
            <w:r w:rsidRPr="002E3F50">
              <w:rPr>
                <w:rFonts w:ascii="Verdana" w:hAnsi="Verdana"/>
                <w:color w:val="000000" w:themeColor="text1"/>
              </w:rPr>
              <w:t>1.</w:t>
            </w:r>
            <w:r w:rsidR="00DB35C4">
              <w:rPr>
                <w:rFonts w:ascii="Verdana" w:hAnsi="Verdana"/>
                <w:color w:val="000000" w:themeColor="text1"/>
              </w:rPr>
              <w:t>649</w:t>
            </w:r>
            <w:r w:rsidR="00AB769B" w:rsidRPr="002E3F50">
              <w:rPr>
                <w:rFonts w:ascii="Verdana" w:hAnsi="Verdana"/>
                <w:color w:val="000000" w:themeColor="text1"/>
              </w:rPr>
              <w:t>.</w:t>
            </w:r>
            <w:r w:rsidR="00DB35C4">
              <w:rPr>
                <w:rFonts w:ascii="Verdana" w:hAnsi="Verdana"/>
                <w:color w:val="000000" w:themeColor="text1"/>
              </w:rPr>
              <w:t>115</w:t>
            </w:r>
            <w:r w:rsidRPr="002E3F50">
              <w:rPr>
                <w:rFonts w:ascii="Verdana" w:hAnsi="Verdana"/>
                <w:color w:val="000000" w:themeColor="text1"/>
              </w:rPr>
              <w:t>,00</w:t>
            </w:r>
          </w:p>
        </w:tc>
      </w:tr>
      <w:tr w:rsidR="00647A8C" w:rsidRPr="002E3F50" w14:paraId="00CF2C12" w14:textId="77777777" w:rsidTr="00C4376B">
        <w:tc>
          <w:tcPr>
            <w:tcW w:w="3830" w:type="dxa"/>
            <w:shd w:val="clear" w:color="auto" w:fill="auto"/>
          </w:tcPr>
          <w:p w14:paraId="09C4C0B0" w14:textId="77777777" w:rsidR="00647A8C" w:rsidRPr="002E3F50" w:rsidRDefault="00647A8C" w:rsidP="00C4376B">
            <w:pPr>
              <w:rPr>
                <w:rFonts w:ascii="Verdana" w:hAnsi="Verdana"/>
                <w:color w:val="000000" w:themeColor="text1"/>
              </w:rPr>
            </w:pPr>
            <w:bookmarkStart w:id="1" w:name="_Hlk67425797"/>
            <w:r w:rsidRPr="002E3F50">
              <w:rPr>
                <w:rFonts w:ascii="Verdana" w:hAnsi="Verdana"/>
                <w:color w:val="000000" w:themeColor="text1"/>
              </w:rPr>
              <w:t>Resultaat  lopend boekjaar</w:t>
            </w:r>
          </w:p>
          <w:p w14:paraId="5C20E4DF" w14:textId="77777777" w:rsidR="00647A8C" w:rsidRPr="002E3F50" w:rsidRDefault="00647A8C" w:rsidP="00C4376B">
            <w:pPr>
              <w:rPr>
                <w:rFonts w:ascii="Verdana" w:hAnsi="Verdana"/>
                <w:color w:val="000000" w:themeColor="text1"/>
              </w:rPr>
            </w:pPr>
          </w:p>
        </w:tc>
        <w:tc>
          <w:tcPr>
            <w:tcW w:w="2612" w:type="dxa"/>
            <w:shd w:val="clear" w:color="auto" w:fill="auto"/>
          </w:tcPr>
          <w:p w14:paraId="74F91D0B" w14:textId="0A0AD9BF" w:rsidR="00647A8C" w:rsidRPr="002E3F50" w:rsidRDefault="00EC128F" w:rsidP="00C4376B">
            <w:pPr>
              <w:jc w:val="right"/>
              <w:rPr>
                <w:rFonts w:ascii="Verdana" w:hAnsi="Verdana"/>
                <w:color w:val="000000" w:themeColor="text1"/>
              </w:rPr>
            </w:pPr>
            <w:r>
              <w:rPr>
                <w:rFonts w:ascii="Verdana" w:hAnsi="Verdana"/>
                <w:color w:val="000000" w:themeColor="text1"/>
              </w:rPr>
              <w:t>72.542</w:t>
            </w:r>
            <w:r w:rsidR="00D2121A">
              <w:rPr>
                <w:rFonts w:ascii="Verdana" w:hAnsi="Verdana"/>
                <w:color w:val="000000" w:themeColor="text1"/>
              </w:rPr>
              <w:t>,00</w:t>
            </w:r>
          </w:p>
        </w:tc>
        <w:tc>
          <w:tcPr>
            <w:tcW w:w="2620" w:type="dxa"/>
            <w:shd w:val="clear" w:color="auto" w:fill="auto"/>
          </w:tcPr>
          <w:p w14:paraId="13DC2DA1" w14:textId="4D52342D" w:rsidR="00647A8C" w:rsidRPr="002E3F50" w:rsidRDefault="00DB35C4" w:rsidP="00C4376B">
            <w:pPr>
              <w:jc w:val="right"/>
              <w:rPr>
                <w:rFonts w:ascii="Verdana" w:hAnsi="Verdana"/>
                <w:color w:val="000000" w:themeColor="text1"/>
              </w:rPr>
            </w:pPr>
            <w:r>
              <w:rPr>
                <w:rFonts w:ascii="Verdana" w:hAnsi="Verdana"/>
                <w:color w:val="000000" w:themeColor="text1"/>
              </w:rPr>
              <w:t>105.892</w:t>
            </w:r>
            <w:r w:rsidR="00647A8C" w:rsidRPr="002E3F50">
              <w:rPr>
                <w:rFonts w:ascii="Verdana" w:hAnsi="Verdana"/>
                <w:color w:val="000000" w:themeColor="text1"/>
              </w:rPr>
              <w:t>,00</w:t>
            </w:r>
          </w:p>
        </w:tc>
      </w:tr>
      <w:tr w:rsidR="00647A8C" w:rsidRPr="002E3F50" w14:paraId="437D5503" w14:textId="77777777" w:rsidTr="00C4376B">
        <w:tc>
          <w:tcPr>
            <w:tcW w:w="3830" w:type="dxa"/>
            <w:shd w:val="clear" w:color="auto" w:fill="auto"/>
          </w:tcPr>
          <w:p w14:paraId="26DA52F5" w14:textId="77777777" w:rsidR="00647A8C" w:rsidRPr="002E3F50" w:rsidRDefault="00647A8C" w:rsidP="00C4376B">
            <w:pPr>
              <w:rPr>
                <w:rFonts w:ascii="Verdana" w:hAnsi="Verdana"/>
                <w:b/>
                <w:color w:val="000000" w:themeColor="text1"/>
              </w:rPr>
            </w:pPr>
            <w:r w:rsidRPr="002E3F50">
              <w:rPr>
                <w:rFonts w:ascii="Verdana" w:hAnsi="Verdana"/>
                <w:b/>
                <w:color w:val="000000" w:themeColor="text1"/>
              </w:rPr>
              <w:t>Bestemmingsfonds (€)</w:t>
            </w:r>
          </w:p>
          <w:p w14:paraId="20AD3F1F" w14:textId="77777777" w:rsidR="00647A8C" w:rsidRPr="002E3F50" w:rsidRDefault="00647A8C" w:rsidP="00C4376B">
            <w:pPr>
              <w:rPr>
                <w:rFonts w:ascii="Verdana" w:hAnsi="Verdana"/>
                <w:color w:val="000000" w:themeColor="text1"/>
              </w:rPr>
            </w:pPr>
          </w:p>
        </w:tc>
        <w:tc>
          <w:tcPr>
            <w:tcW w:w="2612" w:type="dxa"/>
            <w:shd w:val="clear" w:color="auto" w:fill="auto"/>
          </w:tcPr>
          <w:p w14:paraId="315B5D7E" w14:textId="77777777" w:rsidR="00647A8C" w:rsidRPr="002E3F50" w:rsidRDefault="00647A8C" w:rsidP="00C4376B">
            <w:pPr>
              <w:jc w:val="right"/>
              <w:rPr>
                <w:rFonts w:ascii="Verdana" w:hAnsi="Verdana"/>
                <w:color w:val="000000" w:themeColor="text1"/>
              </w:rPr>
            </w:pPr>
          </w:p>
        </w:tc>
        <w:tc>
          <w:tcPr>
            <w:tcW w:w="2620" w:type="dxa"/>
            <w:shd w:val="clear" w:color="auto" w:fill="auto"/>
          </w:tcPr>
          <w:p w14:paraId="191E8913" w14:textId="77777777" w:rsidR="00647A8C" w:rsidRPr="002E3F50" w:rsidRDefault="00647A8C" w:rsidP="00C4376B">
            <w:pPr>
              <w:jc w:val="right"/>
              <w:rPr>
                <w:rFonts w:ascii="Verdana" w:hAnsi="Verdana"/>
                <w:color w:val="000000" w:themeColor="text1"/>
              </w:rPr>
            </w:pPr>
          </w:p>
        </w:tc>
      </w:tr>
      <w:bookmarkEnd w:id="1"/>
      <w:tr w:rsidR="00647A8C" w:rsidRPr="002E3F50" w14:paraId="4A175CDE" w14:textId="77777777" w:rsidTr="00C4376B">
        <w:tc>
          <w:tcPr>
            <w:tcW w:w="3830" w:type="dxa"/>
            <w:shd w:val="clear" w:color="auto" w:fill="auto"/>
          </w:tcPr>
          <w:p w14:paraId="3A3331A3" w14:textId="77777777" w:rsidR="00647A8C" w:rsidRPr="002E3F50" w:rsidRDefault="00647A8C" w:rsidP="00C4376B">
            <w:pPr>
              <w:rPr>
                <w:rFonts w:ascii="Verdana" w:hAnsi="Verdana"/>
                <w:color w:val="000000" w:themeColor="text1"/>
              </w:rPr>
            </w:pPr>
            <w:r w:rsidRPr="002E3F50">
              <w:rPr>
                <w:rFonts w:ascii="Verdana" w:hAnsi="Verdana"/>
                <w:color w:val="000000" w:themeColor="text1"/>
              </w:rPr>
              <w:t>Fonds Oude en Gebrekkige Zeelieden</w:t>
            </w:r>
          </w:p>
          <w:p w14:paraId="59041EC4" w14:textId="77777777" w:rsidR="00647A8C" w:rsidRPr="002E3F50" w:rsidRDefault="00647A8C" w:rsidP="00C4376B">
            <w:pPr>
              <w:rPr>
                <w:rFonts w:ascii="Verdana" w:hAnsi="Verdana"/>
                <w:color w:val="000000" w:themeColor="text1"/>
              </w:rPr>
            </w:pPr>
          </w:p>
        </w:tc>
        <w:tc>
          <w:tcPr>
            <w:tcW w:w="2612" w:type="dxa"/>
            <w:shd w:val="clear" w:color="auto" w:fill="auto"/>
          </w:tcPr>
          <w:p w14:paraId="0E1D3C44" w14:textId="431E501F" w:rsidR="00647A8C" w:rsidRPr="002E3F50" w:rsidRDefault="004E6DBE" w:rsidP="00C4376B">
            <w:pPr>
              <w:jc w:val="right"/>
              <w:rPr>
                <w:rFonts w:ascii="Verdana" w:hAnsi="Verdana"/>
                <w:color w:val="000000" w:themeColor="text1"/>
              </w:rPr>
            </w:pPr>
            <w:r w:rsidRPr="002E3F50">
              <w:rPr>
                <w:rFonts w:ascii="Verdana" w:hAnsi="Verdana"/>
                <w:color w:val="000000" w:themeColor="text1"/>
              </w:rPr>
              <w:t>15</w:t>
            </w:r>
            <w:r w:rsidR="00AE53C1">
              <w:rPr>
                <w:rFonts w:ascii="Verdana" w:hAnsi="Verdana"/>
                <w:color w:val="000000" w:themeColor="text1"/>
              </w:rPr>
              <w:t>7</w:t>
            </w:r>
            <w:r w:rsidRPr="002E3F50">
              <w:rPr>
                <w:rFonts w:ascii="Verdana" w:hAnsi="Verdana"/>
                <w:color w:val="000000" w:themeColor="text1"/>
              </w:rPr>
              <w:t>.</w:t>
            </w:r>
            <w:r w:rsidR="00AE53C1">
              <w:rPr>
                <w:rFonts w:ascii="Verdana" w:hAnsi="Verdana"/>
                <w:color w:val="000000" w:themeColor="text1"/>
              </w:rPr>
              <w:t>904</w:t>
            </w:r>
            <w:r w:rsidRPr="002E3F50">
              <w:rPr>
                <w:rFonts w:ascii="Verdana" w:hAnsi="Verdana"/>
                <w:color w:val="000000" w:themeColor="text1"/>
              </w:rPr>
              <w:t>,00</w:t>
            </w:r>
          </w:p>
        </w:tc>
        <w:tc>
          <w:tcPr>
            <w:tcW w:w="2620" w:type="dxa"/>
            <w:shd w:val="clear" w:color="auto" w:fill="auto"/>
          </w:tcPr>
          <w:p w14:paraId="129DC83C" w14:textId="14ECC069" w:rsidR="00647A8C" w:rsidRPr="002E3F50" w:rsidRDefault="00647A8C" w:rsidP="00C4376B">
            <w:pPr>
              <w:jc w:val="right"/>
              <w:rPr>
                <w:rFonts w:ascii="Verdana" w:hAnsi="Verdana"/>
                <w:color w:val="000000" w:themeColor="text1"/>
              </w:rPr>
            </w:pPr>
            <w:r w:rsidRPr="002E3F50">
              <w:rPr>
                <w:rFonts w:ascii="Verdana" w:hAnsi="Verdana"/>
                <w:color w:val="000000" w:themeColor="text1"/>
              </w:rPr>
              <w:t>1</w:t>
            </w:r>
            <w:r w:rsidR="00DB35C4">
              <w:rPr>
                <w:rFonts w:ascii="Verdana" w:hAnsi="Verdana"/>
                <w:color w:val="000000" w:themeColor="text1"/>
              </w:rPr>
              <w:t>50.088</w:t>
            </w:r>
            <w:r w:rsidRPr="002E3F50">
              <w:rPr>
                <w:rFonts w:ascii="Verdana" w:hAnsi="Verdana"/>
                <w:color w:val="000000" w:themeColor="text1"/>
              </w:rPr>
              <w:t>,00</w:t>
            </w:r>
          </w:p>
        </w:tc>
      </w:tr>
      <w:tr w:rsidR="00647A8C" w:rsidRPr="002E3F50" w14:paraId="0F8FF837" w14:textId="77777777" w:rsidTr="005A2AE1">
        <w:tc>
          <w:tcPr>
            <w:tcW w:w="3830" w:type="dxa"/>
            <w:shd w:val="clear" w:color="auto" w:fill="auto"/>
          </w:tcPr>
          <w:p w14:paraId="7D529DE4" w14:textId="77777777" w:rsidR="00647A8C" w:rsidRPr="002E3F50" w:rsidRDefault="00647A8C" w:rsidP="00C4376B">
            <w:pPr>
              <w:rPr>
                <w:rFonts w:ascii="Verdana" w:hAnsi="Verdana"/>
                <w:b/>
                <w:color w:val="000000" w:themeColor="text1"/>
              </w:rPr>
            </w:pPr>
            <w:r w:rsidRPr="002E3F50">
              <w:rPr>
                <w:rFonts w:ascii="Verdana" w:hAnsi="Verdana"/>
                <w:b/>
                <w:color w:val="000000" w:themeColor="text1"/>
              </w:rPr>
              <w:t>Kortlopende schulden (€)</w:t>
            </w:r>
          </w:p>
          <w:p w14:paraId="65802D96" w14:textId="77777777" w:rsidR="00647A8C" w:rsidRPr="002E3F50" w:rsidRDefault="00647A8C" w:rsidP="00C4376B">
            <w:pPr>
              <w:rPr>
                <w:rFonts w:ascii="Verdana" w:hAnsi="Verdana"/>
                <w:color w:val="000000" w:themeColor="text1"/>
              </w:rPr>
            </w:pPr>
          </w:p>
        </w:tc>
        <w:tc>
          <w:tcPr>
            <w:tcW w:w="2612" w:type="dxa"/>
            <w:tcBorders>
              <w:bottom w:val="single" w:sz="4" w:space="0" w:color="auto"/>
            </w:tcBorders>
            <w:shd w:val="clear" w:color="auto" w:fill="auto"/>
          </w:tcPr>
          <w:p w14:paraId="0161B3C7" w14:textId="77777777" w:rsidR="00647A8C" w:rsidRPr="002E3F50" w:rsidRDefault="00647A8C" w:rsidP="00C4376B">
            <w:pPr>
              <w:jc w:val="center"/>
              <w:rPr>
                <w:rFonts w:ascii="Verdana" w:hAnsi="Verdana"/>
                <w:color w:val="000000" w:themeColor="text1"/>
              </w:rPr>
            </w:pPr>
          </w:p>
        </w:tc>
        <w:tc>
          <w:tcPr>
            <w:tcW w:w="2620" w:type="dxa"/>
            <w:tcBorders>
              <w:bottom w:val="single" w:sz="4" w:space="0" w:color="auto"/>
            </w:tcBorders>
            <w:shd w:val="clear" w:color="auto" w:fill="auto"/>
          </w:tcPr>
          <w:p w14:paraId="1C3A9C6E" w14:textId="77777777" w:rsidR="00647A8C" w:rsidRPr="002E3F50" w:rsidRDefault="00647A8C" w:rsidP="00C4376B">
            <w:pPr>
              <w:jc w:val="right"/>
              <w:rPr>
                <w:rFonts w:ascii="Verdana" w:hAnsi="Verdana"/>
                <w:color w:val="000000" w:themeColor="text1"/>
              </w:rPr>
            </w:pPr>
          </w:p>
        </w:tc>
      </w:tr>
      <w:tr w:rsidR="00647A8C" w:rsidRPr="002E3F50" w14:paraId="13A5DAF2" w14:textId="77777777" w:rsidTr="005A2AE1">
        <w:tc>
          <w:tcPr>
            <w:tcW w:w="3830" w:type="dxa"/>
            <w:tcBorders>
              <w:right w:val="single" w:sz="4" w:space="0" w:color="auto"/>
            </w:tcBorders>
            <w:shd w:val="clear" w:color="auto" w:fill="auto"/>
          </w:tcPr>
          <w:p w14:paraId="21320334" w14:textId="77777777" w:rsidR="00647A8C" w:rsidRPr="002E3F50" w:rsidRDefault="00647A8C" w:rsidP="00C4376B">
            <w:pPr>
              <w:rPr>
                <w:rFonts w:ascii="Verdana" w:hAnsi="Verdana"/>
                <w:color w:val="000000" w:themeColor="text1"/>
              </w:rPr>
            </w:pPr>
            <w:r w:rsidRPr="002E3F50">
              <w:rPr>
                <w:rFonts w:ascii="Verdana" w:hAnsi="Verdana"/>
                <w:color w:val="000000" w:themeColor="text1"/>
              </w:rPr>
              <w:t>Overige schulden</w:t>
            </w:r>
          </w:p>
          <w:p w14:paraId="16B199FA" w14:textId="77777777" w:rsidR="00647A8C" w:rsidRPr="002E3F50" w:rsidRDefault="00647A8C" w:rsidP="00C4376B">
            <w:pPr>
              <w:rPr>
                <w:rFonts w:ascii="Verdana" w:hAnsi="Verdana"/>
                <w:b/>
                <w:color w:val="000000" w:themeColor="text1"/>
              </w:rPr>
            </w:pPr>
          </w:p>
        </w:tc>
        <w:tc>
          <w:tcPr>
            <w:tcW w:w="2612" w:type="dxa"/>
            <w:tcBorders>
              <w:top w:val="single" w:sz="4" w:space="0" w:color="auto"/>
              <w:left w:val="single" w:sz="4" w:space="0" w:color="auto"/>
              <w:bottom w:val="single" w:sz="4" w:space="0" w:color="auto"/>
              <w:right w:val="single" w:sz="4" w:space="0" w:color="auto"/>
            </w:tcBorders>
            <w:shd w:val="clear" w:color="auto" w:fill="auto"/>
          </w:tcPr>
          <w:p w14:paraId="366CD0DE" w14:textId="6A82F3DD" w:rsidR="00647A8C" w:rsidRPr="002E3F50" w:rsidRDefault="00E51887" w:rsidP="00C4376B">
            <w:pPr>
              <w:jc w:val="right"/>
              <w:rPr>
                <w:rFonts w:ascii="Verdana" w:hAnsi="Verdana"/>
                <w:color w:val="000000" w:themeColor="text1"/>
              </w:rPr>
            </w:pPr>
            <w:r>
              <w:rPr>
                <w:rFonts w:ascii="Verdana" w:hAnsi="Verdana"/>
                <w:color w:val="000000" w:themeColor="text1"/>
              </w:rPr>
              <w:t>5.011</w:t>
            </w:r>
            <w:r w:rsidR="004E3DCF" w:rsidRPr="002E3F50">
              <w:rPr>
                <w:rFonts w:ascii="Verdana" w:hAnsi="Verdana"/>
                <w:color w:val="000000" w:themeColor="text1"/>
              </w:rPr>
              <w:t>,00</w:t>
            </w:r>
          </w:p>
        </w:tc>
        <w:tc>
          <w:tcPr>
            <w:tcW w:w="2620" w:type="dxa"/>
            <w:tcBorders>
              <w:left w:val="single" w:sz="4" w:space="0" w:color="auto"/>
              <w:bottom w:val="single" w:sz="4" w:space="0" w:color="auto"/>
            </w:tcBorders>
            <w:shd w:val="clear" w:color="auto" w:fill="auto"/>
          </w:tcPr>
          <w:p w14:paraId="0795A9F5" w14:textId="471A8851" w:rsidR="00647A8C" w:rsidRPr="002E3F50" w:rsidRDefault="007D13A5" w:rsidP="00C4376B">
            <w:pPr>
              <w:jc w:val="right"/>
              <w:rPr>
                <w:rFonts w:ascii="Verdana" w:hAnsi="Verdana"/>
                <w:color w:val="000000" w:themeColor="text1"/>
              </w:rPr>
            </w:pPr>
            <w:r w:rsidRPr="002E3F50">
              <w:rPr>
                <w:rFonts w:ascii="Verdana" w:hAnsi="Verdana"/>
                <w:color w:val="000000" w:themeColor="text1"/>
              </w:rPr>
              <w:t>4.</w:t>
            </w:r>
            <w:r w:rsidR="00DB35C4">
              <w:rPr>
                <w:rFonts w:ascii="Verdana" w:hAnsi="Verdana"/>
                <w:color w:val="000000" w:themeColor="text1"/>
              </w:rPr>
              <w:t>727</w:t>
            </w:r>
            <w:r w:rsidR="00647A8C" w:rsidRPr="002E3F50">
              <w:rPr>
                <w:rFonts w:ascii="Verdana" w:hAnsi="Verdana"/>
                <w:color w:val="000000" w:themeColor="text1"/>
              </w:rPr>
              <w:t>,00</w:t>
            </w:r>
          </w:p>
        </w:tc>
      </w:tr>
      <w:tr w:rsidR="00647A8C" w:rsidRPr="002E3F50" w14:paraId="57F35A90" w14:textId="77777777" w:rsidTr="005A2AE1">
        <w:tc>
          <w:tcPr>
            <w:tcW w:w="3830" w:type="dxa"/>
            <w:shd w:val="clear" w:color="auto" w:fill="auto"/>
          </w:tcPr>
          <w:p w14:paraId="5CCD3F91" w14:textId="2EDC3E64" w:rsidR="00647A8C" w:rsidRPr="002E3F50" w:rsidRDefault="005A2AE1" w:rsidP="00C4376B">
            <w:pPr>
              <w:rPr>
                <w:rFonts w:ascii="Verdana" w:hAnsi="Verdana"/>
                <w:color w:val="000000" w:themeColor="text1"/>
              </w:rPr>
            </w:pPr>
            <w:r w:rsidRPr="002E3F50">
              <w:rPr>
                <w:rFonts w:ascii="Verdana" w:hAnsi="Verdana"/>
                <w:color w:val="000000" w:themeColor="text1"/>
              </w:rPr>
              <w:t>Vooruit ontvangen</w:t>
            </w:r>
            <w:r w:rsidR="00647A8C" w:rsidRPr="002E3F50">
              <w:rPr>
                <w:rFonts w:ascii="Verdana" w:hAnsi="Verdana"/>
                <w:color w:val="000000" w:themeColor="text1"/>
              </w:rPr>
              <w:t xml:space="preserve"> gift</w:t>
            </w:r>
          </w:p>
          <w:p w14:paraId="0319103B" w14:textId="77777777" w:rsidR="00647A8C" w:rsidRPr="002E3F50" w:rsidRDefault="00647A8C" w:rsidP="00C4376B">
            <w:pPr>
              <w:rPr>
                <w:rFonts w:ascii="Verdana" w:hAnsi="Verdana"/>
                <w:color w:val="000000" w:themeColor="text1"/>
              </w:rPr>
            </w:pPr>
          </w:p>
          <w:p w14:paraId="490C8CB8" w14:textId="73905FDA" w:rsidR="0087698D" w:rsidRPr="002E3F50" w:rsidRDefault="0087698D" w:rsidP="00C4376B">
            <w:pPr>
              <w:rPr>
                <w:rFonts w:ascii="Verdana" w:hAnsi="Verdana"/>
                <w:color w:val="000000" w:themeColor="text1"/>
              </w:rPr>
            </w:pPr>
          </w:p>
        </w:tc>
        <w:tc>
          <w:tcPr>
            <w:tcW w:w="2612" w:type="dxa"/>
            <w:tcBorders>
              <w:top w:val="single" w:sz="4" w:space="0" w:color="auto"/>
              <w:bottom w:val="double" w:sz="4" w:space="0" w:color="auto"/>
            </w:tcBorders>
            <w:shd w:val="clear" w:color="auto" w:fill="auto"/>
          </w:tcPr>
          <w:p w14:paraId="017F5008" w14:textId="6F83412E" w:rsidR="00647A8C" w:rsidRPr="002E3F50" w:rsidRDefault="004E3DCF" w:rsidP="00C4376B">
            <w:pPr>
              <w:jc w:val="right"/>
              <w:rPr>
                <w:rFonts w:ascii="Verdana" w:hAnsi="Verdana"/>
                <w:color w:val="000000" w:themeColor="text1"/>
              </w:rPr>
            </w:pPr>
            <w:r w:rsidRPr="002E3F50">
              <w:rPr>
                <w:rFonts w:ascii="Verdana" w:hAnsi="Verdana"/>
                <w:color w:val="000000" w:themeColor="text1"/>
              </w:rPr>
              <w:t>-</w:t>
            </w:r>
          </w:p>
        </w:tc>
        <w:tc>
          <w:tcPr>
            <w:tcW w:w="2620" w:type="dxa"/>
            <w:tcBorders>
              <w:top w:val="single" w:sz="4" w:space="0" w:color="auto"/>
              <w:bottom w:val="double" w:sz="4" w:space="0" w:color="auto"/>
            </w:tcBorders>
            <w:shd w:val="clear" w:color="auto" w:fill="auto"/>
          </w:tcPr>
          <w:p w14:paraId="0C2DE693" w14:textId="3FDADEA4" w:rsidR="00647A8C" w:rsidRPr="002E3F50" w:rsidRDefault="00AB769B" w:rsidP="00C4376B">
            <w:pPr>
              <w:jc w:val="right"/>
              <w:rPr>
                <w:rFonts w:ascii="Verdana" w:hAnsi="Verdana"/>
                <w:color w:val="000000" w:themeColor="text1"/>
              </w:rPr>
            </w:pPr>
            <w:r w:rsidRPr="002E3F50">
              <w:rPr>
                <w:rFonts w:ascii="Verdana" w:hAnsi="Verdana"/>
                <w:color w:val="000000" w:themeColor="text1"/>
              </w:rPr>
              <w:t>-</w:t>
            </w:r>
          </w:p>
        </w:tc>
      </w:tr>
      <w:tr w:rsidR="00647A8C" w:rsidRPr="002E3F50" w14:paraId="131D3223" w14:textId="77777777" w:rsidTr="005A2AE1">
        <w:tc>
          <w:tcPr>
            <w:tcW w:w="3830" w:type="dxa"/>
            <w:shd w:val="clear" w:color="auto" w:fill="auto"/>
          </w:tcPr>
          <w:p w14:paraId="2DE61E64" w14:textId="77777777" w:rsidR="00647A8C" w:rsidRPr="002E3F50" w:rsidRDefault="00647A8C" w:rsidP="00C4376B">
            <w:pPr>
              <w:rPr>
                <w:rFonts w:ascii="Verdana" w:hAnsi="Verdana"/>
                <w:color w:val="000000" w:themeColor="text1"/>
              </w:rPr>
            </w:pPr>
          </w:p>
          <w:p w14:paraId="7028BCD7" w14:textId="77777777" w:rsidR="00647A8C" w:rsidRPr="002E3F50" w:rsidRDefault="00647A8C" w:rsidP="00C4376B">
            <w:pPr>
              <w:rPr>
                <w:rFonts w:ascii="Verdana" w:hAnsi="Verdana"/>
                <w:color w:val="000000" w:themeColor="text1"/>
              </w:rPr>
            </w:pPr>
          </w:p>
        </w:tc>
        <w:tc>
          <w:tcPr>
            <w:tcW w:w="2612" w:type="dxa"/>
            <w:tcBorders>
              <w:top w:val="double" w:sz="4" w:space="0" w:color="auto"/>
              <w:bottom w:val="single" w:sz="4" w:space="0" w:color="auto"/>
            </w:tcBorders>
            <w:shd w:val="clear" w:color="auto" w:fill="auto"/>
          </w:tcPr>
          <w:p w14:paraId="65E16E21" w14:textId="6AB255E7" w:rsidR="00647A8C" w:rsidRPr="002E3F50" w:rsidRDefault="00700FFB" w:rsidP="00C4376B">
            <w:pPr>
              <w:jc w:val="right"/>
              <w:rPr>
                <w:rFonts w:ascii="Verdana" w:hAnsi="Verdana"/>
                <w:color w:val="000000" w:themeColor="text1"/>
              </w:rPr>
            </w:pPr>
            <w:r w:rsidRPr="002E3F50">
              <w:rPr>
                <w:rFonts w:ascii="Verdana" w:hAnsi="Verdana"/>
                <w:b/>
                <w:color w:val="000000" w:themeColor="text1"/>
              </w:rPr>
              <w:t xml:space="preserve">   € </w:t>
            </w:r>
            <w:r w:rsidR="00BF6D6F" w:rsidRPr="002E3F50">
              <w:rPr>
                <w:rFonts w:ascii="Verdana" w:hAnsi="Verdana"/>
                <w:b/>
                <w:color w:val="000000" w:themeColor="text1"/>
              </w:rPr>
              <w:t>1.9</w:t>
            </w:r>
            <w:r w:rsidR="00BF6D6F">
              <w:rPr>
                <w:rFonts w:ascii="Verdana" w:hAnsi="Verdana"/>
                <w:b/>
                <w:color w:val="000000" w:themeColor="text1"/>
              </w:rPr>
              <w:t>90</w:t>
            </w:r>
            <w:r w:rsidR="00BF6D6F" w:rsidRPr="002E3F50">
              <w:rPr>
                <w:rFonts w:ascii="Verdana" w:hAnsi="Verdana"/>
                <w:b/>
                <w:color w:val="000000" w:themeColor="text1"/>
              </w:rPr>
              <w:t>.</w:t>
            </w:r>
            <w:r w:rsidR="00BF6D6F">
              <w:rPr>
                <w:rFonts w:ascii="Verdana" w:hAnsi="Verdana"/>
                <w:b/>
                <w:color w:val="000000" w:themeColor="text1"/>
              </w:rPr>
              <w:t>4</w:t>
            </w:r>
            <w:r w:rsidR="00E51887">
              <w:rPr>
                <w:rFonts w:ascii="Verdana" w:hAnsi="Verdana"/>
                <w:b/>
                <w:color w:val="000000" w:themeColor="text1"/>
              </w:rPr>
              <w:t>6</w:t>
            </w:r>
            <w:r w:rsidR="00BF6D6F">
              <w:rPr>
                <w:rFonts w:ascii="Verdana" w:hAnsi="Verdana"/>
                <w:b/>
                <w:color w:val="000000" w:themeColor="text1"/>
              </w:rPr>
              <w:t>4</w:t>
            </w:r>
            <w:r w:rsidR="00F1567E" w:rsidRPr="002E3F50">
              <w:rPr>
                <w:rFonts w:ascii="Verdana" w:hAnsi="Verdana"/>
                <w:b/>
                <w:color w:val="000000" w:themeColor="text1"/>
              </w:rPr>
              <w:t xml:space="preserve">,00   </w:t>
            </w:r>
          </w:p>
        </w:tc>
        <w:tc>
          <w:tcPr>
            <w:tcW w:w="2620" w:type="dxa"/>
            <w:tcBorders>
              <w:top w:val="double" w:sz="4" w:space="0" w:color="auto"/>
              <w:bottom w:val="single" w:sz="4" w:space="0" w:color="auto"/>
            </w:tcBorders>
            <w:shd w:val="clear" w:color="auto" w:fill="auto"/>
          </w:tcPr>
          <w:p w14:paraId="144AC2BB" w14:textId="62795E96" w:rsidR="00647A8C" w:rsidRPr="002E3F50" w:rsidRDefault="00647A8C" w:rsidP="00C4376B">
            <w:pPr>
              <w:jc w:val="right"/>
              <w:rPr>
                <w:rFonts w:ascii="Verdana" w:hAnsi="Verdana"/>
                <w:color w:val="000000" w:themeColor="text1"/>
              </w:rPr>
            </w:pPr>
            <w:r w:rsidRPr="002E3F50">
              <w:rPr>
                <w:rFonts w:ascii="Verdana" w:hAnsi="Verdana"/>
                <w:b/>
                <w:color w:val="000000" w:themeColor="text1"/>
              </w:rPr>
              <w:t>€   1.</w:t>
            </w:r>
            <w:r w:rsidR="00DB35C4">
              <w:rPr>
                <w:rFonts w:ascii="Verdana" w:hAnsi="Verdana"/>
                <w:b/>
                <w:color w:val="000000" w:themeColor="text1"/>
              </w:rPr>
              <w:t>909.822</w:t>
            </w:r>
            <w:r w:rsidRPr="002E3F50">
              <w:rPr>
                <w:rFonts w:ascii="Verdana" w:hAnsi="Verdana"/>
                <w:b/>
                <w:color w:val="000000" w:themeColor="text1"/>
              </w:rPr>
              <w:t>,00</w:t>
            </w:r>
          </w:p>
        </w:tc>
      </w:tr>
      <w:tr w:rsidR="00647A8C" w:rsidRPr="002E3F50" w14:paraId="03CC393A" w14:textId="77777777" w:rsidTr="005A2AE1">
        <w:tc>
          <w:tcPr>
            <w:tcW w:w="3830" w:type="dxa"/>
            <w:shd w:val="clear" w:color="auto" w:fill="auto"/>
          </w:tcPr>
          <w:p w14:paraId="62193703" w14:textId="77777777" w:rsidR="00647A8C" w:rsidRPr="002E3F50" w:rsidRDefault="00647A8C" w:rsidP="00C4376B">
            <w:pPr>
              <w:rPr>
                <w:rFonts w:ascii="Verdana" w:hAnsi="Verdana"/>
                <w:color w:val="000000" w:themeColor="text1"/>
              </w:rPr>
            </w:pPr>
          </w:p>
        </w:tc>
        <w:tc>
          <w:tcPr>
            <w:tcW w:w="2612" w:type="dxa"/>
            <w:tcBorders>
              <w:top w:val="single" w:sz="4" w:space="0" w:color="auto"/>
            </w:tcBorders>
            <w:shd w:val="clear" w:color="auto" w:fill="auto"/>
          </w:tcPr>
          <w:p w14:paraId="7C60672C" w14:textId="77777777" w:rsidR="00647A8C" w:rsidRPr="002E3F50" w:rsidRDefault="00647A8C" w:rsidP="00C4376B">
            <w:pPr>
              <w:jc w:val="right"/>
              <w:rPr>
                <w:rFonts w:ascii="Verdana" w:hAnsi="Verdana"/>
                <w:b/>
                <w:color w:val="000000" w:themeColor="text1"/>
              </w:rPr>
            </w:pPr>
          </w:p>
        </w:tc>
        <w:tc>
          <w:tcPr>
            <w:tcW w:w="2620" w:type="dxa"/>
            <w:tcBorders>
              <w:top w:val="single" w:sz="4" w:space="0" w:color="auto"/>
            </w:tcBorders>
            <w:shd w:val="clear" w:color="auto" w:fill="auto"/>
          </w:tcPr>
          <w:p w14:paraId="1962F135" w14:textId="77777777" w:rsidR="00647A8C" w:rsidRPr="002E3F50" w:rsidRDefault="00647A8C" w:rsidP="00C4376B">
            <w:pPr>
              <w:jc w:val="right"/>
              <w:rPr>
                <w:rFonts w:ascii="Verdana" w:hAnsi="Verdana"/>
                <w:b/>
                <w:color w:val="000000" w:themeColor="text1"/>
              </w:rPr>
            </w:pPr>
          </w:p>
        </w:tc>
      </w:tr>
    </w:tbl>
    <w:p w14:paraId="4CBC17AC" w14:textId="77777777" w:rsidR="00647A8C" w:rsidRPr="002E3F50" w:rsidRDefault="00647A8C" w:rsidP="00647A8C">
      <w:pPr>
        <w:rPr>
          <w:rFonts w:ascii="Verdana" w:hAnsi="Verdana"/>
          <w:color w:val="000000" w:themeColor="text1"/>
        </w:rPr>
      </w:pPr>
    </w:p>
    <w:p w14:paraId="66E504C3" w14:textId="72F34AEE" w:rsidR="00647A8C" w:rsidRPr="002E3F50" w:rsidRDefault="00647A8C" w:rsidP="00647A8C">
      <w:pPr>
        <w:rPr>
          <w:rFonts w:ascii="Verdana" w:hAnsi="Verdana"/>
          <w:b/>
          <w:color w:val="000000" w:themeColor="text1"/>
        </w:rPr>
      </w:pPr>
      <w:r w:rsidRPr="002E3F50">
        <w:rPr>
          <w:rFonts w:ascii="Verdana" w:hAnsi="Verdana"/>
          <w:b/>
          <w:color w:val="000000" w:themeColor="text1"/>
        </w:rPr>
        <w:t>OVER HET JAAR 202</w:t>
      </w:r>
      <w:r w:rsidR="00693E51">
        <w:rPr>
          <w:rFonts w:ascii="Verdana" w:hAnsi="Verdana"/>
          <w:b/>
          <w:color w:val="000000" w:themeColor="text1"/>
        </w:rPr>
        <w:t>4</w:t>
      </w:r>
    </w:p>
    <w:p w14:paraId="7AF4A087" w14:textId="77777777" w:rsidR="00647A8C" w:rsidRPr="002E3F50" w:rsidRDefault="00647A8C" w:rsidP="00647A8C">
      <w:pPr>
        <w:rPr>
          <w:rFonts w:ascii="Verdana" w:hAnsi="Verdan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2630"/>
        <w:gridCol w:w="2621"/>
      </w:tblGrid>
      <w:tr w:rsidR="00647A8C" w:rsidRPr="002E3F50" w14:paraId="1204E705" w14:textId="77777777" w:rsidTr="00C4376B">
        <w:trPr>
          <w:trHeight w:val="506"/>
        </w:trPr>
        <w:tc>
          <w:tcPr>
            <w:tcW w:w="3811" w:type="dxa"/>
            <w:shd w:val="clear" w:color="auto" w:fill="auto"/>
          </w:tcPr>
          <w:p w14:paraId="15BF4645" w14:textId="22E6F2B4" w:rsidR="00647A8C" w:rsidRPr="002E3F50" w:rsidRDefault="00647A8C" w:rsidP="00C4376B">
            <w:pPr>
              <w:rPr>
                <w:rFonts w:ascii="Verdana" w:hAnsi="Verdana"/>
                <w:b/>
                <w:color w:val="000000" w:themeColor="text1"/>
              </w:rPr>
            </w:pPr>
            <w:r w:rsidRPr="002E3F50">
              <w:rPr>
                <w:rFonts w:ascii="Verdana" w:hAnsi="Verdana"/>
                <w:b/>
                <w:color w:val="000000" w:themeColor="text1"/>
              </w:rPr>
              <w:t xml:space="preserve">BATEN in </w:t>
            </w:r>
            <w:r w:rsidR="00065295" w:rsidRPr="002E3F50">
              <w:rPr>
                <w:rFonts w:ascii="Verdana" w:hAnsi="Verdana"/>
                <w:b/>
                <w:color w:val="000000" w:themeColor="text1"/>
              </w:rPr>
              <w:t>(</w:t>
            </w:r>
            <w:r w:rsidRPr="002E3F50">
              <w:rPr>
                <w:rFonts w:ascii="Verdana" w:hAnsi="Verdana"/>
                <w:b/>
                <w:color w:val="000000" w:themeColor="text1"/>
              </w:rPr>
              <w:t>€</w:t>
            </w:r>
            <w:r w:rsidR="00065295" w:rsidRPr="002E3F50">
              <w:rPr>
                <w:rFonts w:ascii="Verdana" w:hAnsi="Verdana"/>
                <w:b/>
                <w:color w:val="000000" w:themeColor="text1"/>
              </w:rPr>
              <w:t>)</w:t>
            </w:r>
            <w:r w:rsidRPr="002E3F50">
              <w:rPr>
                <w:rFonts w:ascii="Verdana" w:hAnsi="Verdana"/>
                <w:b/>
                <w:color w:val="000000" w:themeColor="text1"/>
              </w:rPr>
              <w:t xml:space="preserve"> </w:t>
            </w:r>
          </w:p>
          <w:p w14:paraId="65F775D8" w14:textId="77777777" w:rsidR="00647A8C" w:rsidRPr="002E3F50" w:rsidRDefault="00647A8C" w:rsidP="00C4376B">
            <w:pPr>
              <w:rPr>
                <w:rFonts w:ascii="Verdana" w:hAnsi="Verdana"/>
                <w:color w:val="000000" w:themeColor="text1"/>
              </w:rPr>
            </w:pPr>
          </w:p>
        </w:tc>
        <w:tc>
          <w:tcPr>
            <w:tcW w:w="2630" w:type="dxa"/>
            <w:shd w:val="clear" w:color="auto" w:fill="auto"/>
          </w:tcPr>
          <w:p w14:paraId="6170C2D2" w14:textId="232001A3" w:rsidR="00647A8C" w:rsidRPr="002E3F50" w:rsidRDefault="00647A8C" w:rsidP="00C4376B">
            <w:pPr>
              <w:jc w:val="right"/>
              <w:rPr>
                <w:rFonts w:ascii="Verdana" w:hAnsi="Verdana"/>
                <w:b/>
                <w:color w:val="000000" w:themeColor="text1"/>
              </w:rPr>
            </w:pPr>
            <w:r w:rsidRPr="002E3F50">
              <w:rPr>
                <w:rFonts w:ascii="Verdana" w:hAnsi="Verdana"/>
                <w:b/>
                <w:color w:val="000000" w:themeColor="text1"/>
              </w:rPr>
              <w:t>202</w:t>
            </w:r>
            <w:r w:rsidR="00693E51">
              <w:rPr>
                <w:rFonts w:ascii="Verdana" w:hAnsi="Verdana"/>
                <w:b/>
                <w:color w:val="000000" w:themeColor="text1"/>
              </w:rPr>
              <w:t>4</w:t>
            </w:r>
          </w:p>
        </w:tc>
        <w:tc>
          <w:tcPr>
            <w:tcW w:w="2621" w:type="dxa"/>
            <w:shd w:val="clear" w:color="auto" w:fill="auto"/>
          </w:tcPr>
          <w:p w14:paraId="3DEEECF2" w14:textId="7243F2CD" w:rsidR="00647A8C" w:rsidRPr="002E3F50" w:rsidRDefault="00647A8C" w:rsidP="00C4376B">
            <w:pPr>
              <w:jc w:val="right"/>
              <w:rPr>
                <w:rFonts w:ascii="Verdana" w:hAnsi="Verdana"/>
                <w:b/>
                <w:color w:val="000000" w:themeColor="text1"/>
              </w:rPr>
            </w:pPr>
            <w:r w:rsidRPr="002E3F50">
              <w:rPr>
                <w:rFonts w:ascii="Verdana" w:hAnsi="Verdana"/>
                <w:b/>
                <w:color w:val="000000" w:themeColor="text1"/>
              </w:rPr>
              <w:t>202</w:t>
            </w:r>
            <w:r w:rsidR="00693E51">
              <w:rPr>
                <w:rFonts w:ascii="Verdana" w:hAnsi="Verdana"/>
                <w:b/>
                <w:color w:val="000000" w:themeColor="text1"/>
              </w:rPr>
              <w:t>3</w:t>
            </w:r>
          </w:p>
        </w:tc>
      </w:tr>
      <w:tr w:rsidR="00647A8C" w:rsidRPr="002E3F50" w14:paraId="2CA58B1F" w14:textId="77777777" w:rsidTr="00C4376B">
        <w:trPr>
          <w:trHeight w:val="520"/>
        </w:trPr>
        <w:tc>
          <w:tcPr>
            <w:tcW w:w="3811" w:type="dxa"/>
            <w:shd w:val="clear" w:color="auto" w:fill="auto"/>
          </w:tcPr>
          <w:p w14:paraId="611F5BE5" w14:textId="77777777" w:rsidR="00647A8C" w:rsidRPr="002E3F50" w:rsidRDefault="00647A8C" w:rsidP="00C4376B">
            <w:pPr>
              <w:rPr>
                <w:rFonts w:ascii="Verdana" w:hAnsi="Verdana"/>
                <w:color w:val="000000" w:themeColor="text1"/>
              </w:rPr>
            </w:pPr>
            <w:r w:rsidRPr="002E3F50">
              <w:rPr>
                <w:rFonts w:ascii="Verdana" w:hAnsi="Verdana"/>
                <w:color w:val="000000" w:themeColor="text1"/>
              </w:rPr>
              <w:t>Dividend beleggingen</w:t>
            </w:r>
          </w:p>
          <w:p w14:paraId="0B15390F" w14:textId="77777777" w:rsidR="00647A8C" w:rsidRPr="002E3F50" w:rsidRDefault="00647A8C" w:rsidP="00C4376B">
            <w:pPr>
              <w:rPr>
                <w:rFonts w:ascii="Verdana" w:hAnsi="Verdana"/>
                <w:color w:val="000000" w:themeColor="text1"/>
              </w:rPr>
            </w:pPr>
          </w:p>
        </w:tc>
        <w:tc>
          <w:tcPr>
            <w:tcW w:w="2630" w:type="dxa"/>
            <w:shd w:val="clear" w:color="auto" w:fill="auto"/>
          </w:tcPr>
          <w:p w14:paraId="483AB842" w14:textId="2947737E" w:rsidR="00647A8C" w:rsidRPr="002E3F50" w:rsidRDefault="00E51887" w:rsidP="00C4376B">
            <w:pPr>
              <w:jc w:val="right"/>
              <w:rPr>
                <w:rFonts w:ascii="Verdana" w:hAnsi="Verdana"/>
                <w:color w:val="000000" w:themeColor="text1"/>
              </w:rPr>
            </w:pPr>
            <w:r>
              <w:rPr>
                <w:rFonts w:ascii="Verdana" w:hAnsi="Verdana"/>
                <w:color w:val="000000" w:themeColor="text1"/>
              </w:rPr>
              <w:t>23.549</w:t>
            </w:r>
            <w:r w:rsidR="002310EE">
              <w:rPr>
                <w:rFonts w:ascii="Verdana" w:hAnsi="Verdana"/>
                <w:color w:val="000000" w:themeColor="text1"/>
              </w:rPr>
              <w:t>,00</w:t>
            </w:r>
          </w:p>
        </w:tc>
        <w:tc>
          <w:tcPr>
            <w:tcW w:w="2621" w:type="dxa"/>
            <w:shd w:val="clear" w:color="auto" w:fill="auto"/>
          </w:tcPr>
          <w:p w14:paraId="0FBBA494" w14:textId="28A8133B" w:rsidR="00647A8C" w:rsidRPr="002E3F50" w:rsidRDefault="00647A8C" w:rsidP="00C4376B">
            <w:pPr>
              <w:jc w:val="right"/>
              <w:rPr>
                <w:rFonts w:ascii="Verdana" w:hAnsi="Verdana"/>
                <w:color w:val="000000" w:themeColor="text1"/>
              </w:rPr>
            </w:pPr>
            <w:r w:rsidRPr="002E3F50">
              <w:rPr>
                <w:rFonts w:ascii="Verdana" w:hAnsi="Verdana"/>
                <w:color w:val="000000" w:themeColor="text1"/>
              </w:rPr>
              <w:t>1</w:t>
            </w:r>
            <w:r w:rsidR="00DB35C4">
              <w:rPr>
                <w:rFonts w:ascii="Verdana" w:hAnsi="Verdana"/>
                <w:color w:val="000000" w:themeColor="text1"/>
              </w:rPr>
              <w:t>7</w:t>
            </w:r>
            <w:r w:rsidRPr="002E3F50">
              <w:rPr>
                <w:rFonts w:ascii="Verdana" w:hAnsi="Verdana"/>
                <w:color w:val="000000" w:themeColor="text1"/>
              </w:rPr>
              <w:t>.</w:t>
            </w:r>
            <w:r w:rsidR="00DB35C4">
              <w:rPr>
                <w:rFonts w:ascii="Verdana" w:hAnsi="Verdana"/>
                <w:color w:val="000000" w:themeColor="text1"/>
              </w:rPr>
              <w:t>970</w:t>
            </w:r>
            <w:r w:rsidRPr="002E3F50">
              <w:rPr>
                <w:rFonts w:ascii="Verdana" w:hAnsi="Verdana"/>
                <w:color w:val="000000" w:themeColor="text1"/>
              </w:rPr>
              <w:t>,00</w:t>
            </w:r>
          </w:p>
        </w:tc>
      </w:tr>
      <w:tr w:rsidR="00647A8C" w:rsidRPr="002E3F50" w14:paraId="376B6F16" w14:textId="77777777" w:rsidTr="00C4376B">
        <w:trPr>
          <w:trHeight w:val="506"/>
        </w:trPr>
        <w:tc>
          <w:tcPr>
            <w:tcW w:w="3811" w:type="dxa"/>
            <w:shd w:val="clear" w:color="auto" w:fill="auto"/>
          </w:tcPr>
          <w:p w14:paraId="65D6F76E" w14:textId="77777777" w:rsidR="00647A8C" w:rsidRPr="002E3F50" w:rsidRDefault="00647A8C" w:rsidP="00C4376B">
            <w:pPr>
              <w:rPr>
                <w:rFonts w:ascii="Verdana" w:hAnsi="Verdana"/>
                <w:color w:val="000000" w:themeColor="text1"/>
              </w:rPr>
            </w:pPr>
            <w:r w:rsidRPr="002E3F50">
              <w:rPr>
                <w:rFonts w:ascii="Verdana" w:hAnsi="Verdana"/>
                <w:color w:val="000000" w:themeColor="text1"/>
              </w:rPr>
              <w:t>Rente op liquide middelen</w:t>
            </w:r>
          </w:p>
          <w:p w14:paraId="02DF28A2" w14:textId="77777777" w:rsidR="00647A8C" w:rsidRPr="002E3F50" w:rsidRDefault="00647A8C" w:rsidP="00C4376B">
            <w:pPr>
              <w:rPr>
                <w:rFonts w:ascii="Verdana" w:hAnsi="Verdana"/>
                <w:color w:val="000000" w:themeColor="text1"/>
              </w:rPr>
            </w:pPr>
          </w:p>
        </w:tc>
        <w:tc>
          <w:tcPr>
            <w:tcW w:w="2630" w:type="dxa"/>
            <w:shd w:val="clear" w:color="auto" w:fill="auto"/>
          </w:tcPr>
          <w:p w14:paraId="46267105" w14:textId="7CA6304C" w:rsidR="00647A8C" w:rsidRPr="002E3F50" w:rsidRDefault="00F1567E" w:rsidP="00C4376B">
            <w:pPr>
              <w:jc w:val="right"/>
              <w:rPr>
                <w:rFonts w:ascii="Verdana" w:hAnsi="Verdana"/>
                <w:color w:val="000000" w:themeColor="text1"/>
              </w:rPr>
            </w:pPr>
            <w:r>
              <w:rPr>
                <w:rFonts w:ascii="Verdana" w:hAnsi="Verdana"/>
                <w:color w:val="000000" w:themeColor="text1"/>
              </w:rPr>
              <w:t>1.352</w:t>
            </w:r>
            <w:r w:rsidR="004E15AF" w:rsidRPr="002E3F50">
              <w:rPr>
                <w:rFonts w:ascii="Verdana" w:hAnsi="Verdana"/>
                <w:color w:val="000000" w:themeColor="text1"/>
              </w:rPr>
              <w:t>,00</w:t>
            </w:r>
          </w:p>
        </w:tc>
        <w:tc>
          <w:tcPr>
            <w:tcW w:w="2621" w:type="dxa"/>
            <w:shd w:val="clear" w:color="auto" w:fill="auto"/>
          </w:tcPr>
          <w:p w14:paraId="4BCAA010" w14:textId="7D10AD6D" w:rsidR="00647A8C" w:rsidRPr="002E3F50" w:rsidRDefault="00AB769B" w:rsidP="00C4376B">
            <w:pPr>
              <w:jc w:val="right"/>
              <w:rPr>
                <w:rFonts w:ascii="Verdana" w:hAnsi="Verdana"/>
                <w:color w:val="000000" w:themeColor="text1"/>
              </w:rPr>
            </w:pPr>
            <w:r w:rsidRPr="002E3F50">
              <w:rPr>
                <w:rFonts w:ascii="Verdana" w:hAnsi="Verdana"/>
                <w:color w:val="000000" w:themeColor="text1"/>
              </w:rPr>
              <w:t>2</w:t>
            </w:r>
            <w:r w:rsidR="00DB35C4">
              <w:rPr>
                <w:rFonts w:ascii="Verdana" w:hAnsi="Verdana"/>
                <w:color w:val="000000" w:themeColor="text1"/>
              </w:rPr>
              <w:t>6</w:t>
            </w:r>
            <w:r w:rsidR="00647A8C" w:rsidRPr="002E3F50">
              <w:rPr>
                <w:rFonts w:ascii="Verdana" w:hAnsi="Verdana"/>
                <w:color w:val="000000" w:themeColor="text1"/>
              </w:rPr>
              <w:t>,00</w:t>
            </w:r>
          </w:p>
        </w:tc>
      </w:tr>
      <w:tr w:rsidR="00647A8C" w:rsidRPr="002E3F50" w14:paraId="32D3BD14" w14:textId="77777777" w:rsidTr="00C4376B">
        <w:trPr>
          <w:trHeight w:val="506"/>
        </w:trPr>
        <w:tc>
          <w:tcPr>
            <w:tcW w:w="3811" w:type="dxa"/>
            <w:shd w:val="clear" w:color="auto" w:fill="auto"/>
          </w:tcPr>
          <w:p w14:paraId="2F9180B3" w14:textId="3B8B1E22" w:rsidR="00647A8C" w:rsidRPr="002E3F50" w:rsidRDefault="003A635A" w:rsidP="00C4376B">
            <w:pPr>
              <w:rPr>
                <w:rFonts w:ascii="Verdana" w:hAnsi="Verdana"/>
                <w:color w:val="000000" w:themeColor="text1"/>
              </w:rPr>
            </w:pPr>
            <w:r w:rsidRPr="002E3F50">
              <w:rPr>
                <w:rFonts w:ascii="Verdana" w:hAnsi="Verdana"/>
                <w:color w:val="000000" w:themeColor="text1"/>
              </w:rPr>
              <w:t>Rente belastingen</w:t>
            </w:r>
          </w:p>
          <w:p w14:paraId="7C032778" w14:textId="77777777" w:rsidR="00647A8C" w:rsidRPr="002E3F50" w:rsidRDefault="00647A8C" w:rsidP="00C4376B">
            <w:pPr>
              <w:rPr>
                <w:rFonts w:ascii="Verdana" w:hAnsi="Verdana"/>
                <w:color w:val="000000" w:themeColor="text1"/>
              </w:rPr>
            </w:pPr>
          </w:p>
        </w:tc>
        <w:tc>
          <w:tcPr>
            <w:tcW w:w="2630" w:type="dxa"/>
            <w:shd w:val="clear" w:color="auto" w:fill="auto"/>
          </w:tcPr>
          <w:p w14:paraId="200E1BA2" w14:textId="16260423" w:rsidR="003A635A" w:rsidRPr="002E3F50" w:rsidRDefault="00E51887" w:rsidP="00C4376B">
            <w:pPr>
              <w:jc w:val="right"/>
              <w:rPr>
                <w:rFonts w:ascii="Verdana" w:hAnsi="Verdana"/>
                <w:color w:val="000000" w:themeColor="text1"/>
              </w:rPr>
            </w:pPr>
            <w:r>
              <w:rPr>
                <w:rFonts w:ascii="Verdana" w:hAnsi="Verdana"/>
                <w:color w:val="000000" w:themeColor="text1"/>
              </w:rPr>
              <w:t>10,00</w:t>
            </w:r>
          </w:p>
        </w:tc>
        <w:tc>
          <w:tcPr>
            <w:tcW w:w="2621" w:type="dxa"/>
            <w:shd w:val="clear" w:color="auto" w:fill="auto"/>
          </w:tcPr>
          <w:p w14:paraId="5846E533" w14:textId="7B1D6D8F" w:rsidR="003A635A" w:rsidRPr="002E3F50" w:rsidRDefault="00AB769B" w:rsidP="00AB769B">
            <w:pPr>
              <w:jc w:val="right"/>
              <w:rPr>
                <w:rFonts w:ascii="Verdana" w:hAnsi="Verdana"/>
                <w:color w:val="000000" w:themeColor="text1"/>
              </w:rPr>
            </w:pPr>
            <w:r w:rsidRPr="002E3F50">
              <w:rPr>
                <w:rFonts w:ascii="Verdana" w:hAnsi="Verdana"/>
                <w:color w:val="000000" w:themeColor="text1"/>
              </w:rPr>
              <w:t>-</w:t>
            </w:r>
          </w:p>
        </w:tc>
      </w:tr>
      <w:tr w:rsidR="003A635A" w:rsidRPr="002E3F50" w14:paraId="726F4E9E" w14:textId="77777777" w:rsidTr="00C4376B">
        <w:trPr>
          <w:trHeight w:val="520"/>
        </w:trPr>
        <w:tc>
          <w:tcPr>
            <w:tcW w:w="3811" w:type="dxa"/>
            <w:shd w:val="clear" w:color="auto" w:fill="auto"/>
          </w:tcPr>
          <w:p w14:paraId="6CD5392D" w14:textId="77777777" w:rsidR="003A635A" w:rsidRPr="002E3F50" w:rsidRDefault="003A635A" w:rsidP="003A635A">
            <w:pPr>
              <w:rPr>
                <w:rFonts w:ascii="Verdana" w:hAnsi="Verdana"/>
                <w:color w:val="000000" w:themeColor="text1"/>
              </w:rPr>
            </w:pPr>
            <w:r w:rsidRPr="002E3F50">
              <w:rPr>
                <w:rFonts w:ascii="Verdana" w:hAnsi="Verdana"/>
                <w:color w:val="000000" w:themeColor="text1"/>
              </w:rPr>
              <w:t>Overige baten</w:t>
            </w:r>
          </w:p>
          <w:p w14:paraId="00098328" w14:textId="239A2DA1" w:rsidR="003A635A" w:rsidRPr="002E3F50" w:rsidRDefault="003A635A" w:rsidP="003A635A">
            <w:pPr>
              <w:rPr>
                <w:rFonts w:ascii="Verdana" w:hAnsi="Verdana"/>
                <w:color w:val="000000" w:themeColor="text1"/>
              </w:rPr>
            </w:pPr>
          </w:p>
        </w:tc>
        <w:tc>
          <w:tcPr>
            <w:tcW w:w="2630" w:type="dxa"/>
            <w:shd w:val="clear" w:color="auto" w:fill="auto"/>
          </w:tcPr>
          <w:p w14:paraId="07F955AC" w14:textId="37BABB73" w:rsidR="003A635A" w:rsidRPr="002E3F50" w:rsidRDefault="004E3DCF" w:rsidP="003A635A">
            <w:pPr>
              <w:jc w:val="right"/>
              <w:rPr>
                <w:rFonts w:ascii="Verdana" w:hAnsi="Verdana"/>
                <w:color w:val="000000" w:themeColor="text1"/>
              </w:rPr>
            </w:pPr>
            <w:r w:rsidRPr="002E3F50">
              <w:rPr>
                <w:rFonts w:ascii="Verdana" w:hAnsi="Verdana"/>
                <w:color w:val="000000" w:themeColor="text1"/>
              </w:rPr>
              <w:t>-</w:t>
            </w:r>
          </w:p>
        </w:tc>
        <w:tc>
          <w:tcPr>
            <w:tcW w:w="2621" w:type="dxa"/>
            <w:shd w:val="clear" w:color="auto" w:fill="auto"/>
          </w:tcPr>
          <w:p w14:paraId="68A574BD" w14:textId="206C2663" w:rsidR="003A635A" w:rsidRPr="002E3F50" w:rsidRDefault="00AB769B" w:rsidP="003A635A">
            <w:pPr>
              <w:jc w:val="right"/>
              <w:rPr>
                <w:rFonts w:ascii="Verdana" w:hAnsi="Verdana"/>
                <w:color w:val="000000" w:themeColor="text1"/>
              </w:rPr>
            </w:pPr>
            <w:r w:rsidRPr="002E3F50">
              <w:rPr>
                <w:rFonts w:ascii="Verdana" w:hAnsi="Verdana"/>
                <w:color w:val="000000" w:themeColor="text1"/>
              </w:rPr>
              <w:t>-</w:t>
            </w:r>
          </w:p>
          <w:p w14:paraId="03586D8C" w14:textId="0AE40521" w:rsidR="003A635A" w:rsidRPr="002E3F50" w:rsidRDefault="003A635A" w:rsidP="003A635A">
            <w:pPr>
              <w:jc w:val="right"/>
              <w:rPr>
                <w:rFonts w:ascii="Verdana" w:hAnsi="Verdana"/>
                <w:color w:val="000000" w:themeColor="text1"/>
              </w:rPr>
            </w:pPr>
          </w:p>
        </w:tc>
      </w:tr>
      <w:tr w:rsidR="003A635A" w:rsidRPr="002E3F50" w14:paraId="0FEFC5F7" w14:textId="77777777" w:rsidTr="00C4376B">
        <w:trPr>
          <w:trHeight w:val="506"/>
        </w:trPr>
        <w:tc>
          <w:tcPr>
            <w:tcW w:w="3811" w:type="dxa"/>
            <w:shd w:val="clear" w:color="auto" w:fill="auto"/>
          </w:tcPr>
          <w:p w14:paraId="33280B57" w14:textId="2884F064" w:rsidR="003A635A" w:rsidRPr="002E3F50" w:rsidRDefault="003A635A" w:rsidP="003A635A">
            <w:pPr>
              <w:rPr>
                <w:rFonts w:ascii="Verdana" w:hAnsi="Verdana"/>
                <w:color w:val="000000" w:themeColor="text1"/>
              </w:rPr>
            </w:pPr>
            <w:r w:rsidRPr="002E3F50">
              <w:rPr>
                <w:rFonts w:ascii="Verdana" w:hAnsi="Verdana"/>
                <w:color w:val="000000" w:themeColor="text1"/>
              </w:rPr>
              <w:t>Koersresultaat effecten</w:t>
            </w:r>
          </w:p>
        </w:tc>
        <w:tc>
          <w:tcPr>
            <w:tcW w:w="2630" w:type="dxa"/>
            <w:shd w:val="clear" w:color="auto" w:fill="auto"/>
          </w:tcPr>
          <w:p w14:paraId="2247C753" w14:textId="45123242" w:rsidR="003A635A" w:rsidRPr="002E3F50" w:rsidRDefault="00E51887" w:rsidP="003A635A">
            <w:pPr>
              <w:jc w:val="right"/>
              <w:rPr>
                <w:rFonts w:ascii="Verdana" w:hAnsi="Verdana"/>
                <w:color w:val="000000" w:themeColor="text1"/>
              </w:rPr>
            </w:pPr>
            <w:r>
              <w:rPr>
                <w:rFonts w:ascii="Verdana" w:hAnsi="Verdana"/>
                <w:color w:val="000000" w:themeColor="text1"/>
              </w:rPr>
              <w:t>101.392</w:t>
            </w:r>
            <w:r w:rsidR="002310EE">
              <w:rPr>
                <w:rFonts w:ascii="Verdana" w:hAnsi="Verdana"/>
                <w:color w:val="000000" w:themeColor="text1"/>
              </w:rPr>
              <w:t>,00</w:t>
            </w:r>
          </w:p>
        </w:tc>
        <w:tc>
          <w:tcPr>
            <w:tcW w:w="2621" w:type="dxa"/>
            <w:shd w:val="clear" w:color="auto" w:fill="auto"/>
          </w:tcPr>
          <w:p w14:paraId="36B66FE7" w14:textId="112AEFFE" w:rsidR="003A635A" w:rsidRPr="002E3F50" w:rsidRDefault="00DB35C4" w:rsidP="007D13A5">
            <w:pPr>
              <w:jc w:val="right"/>
              <w:rPr>
                <w:rFonts w:ascii="Verdana" w:hAnsi="Verdana"/>
                <w:color w:val="000000" w:themeColor="text1"/>
              </w:rPr>
            </w:pPr>
            <w:r>
              <w:rPr>
                <w:rFonts w:ascii="Verdana" w:hAnsi="Verdana"/>
                <w:color w:val="000000" w:themeColor="text1"/>
              </w:rPr>
              <w:t>112.613,00</w:t>
            </w:r>
          </w:p>
        </w:tc>
      </w:tr>
      <w:tr w:rsidR="003A635A" w:rsidRPr="002E3F50" w14:paraId="1DD2D27D" w14:textId="77777777" w:rsidTr="00C4376B">
        <w:trPr>
          <w:trHeight w:val="506"/>
        </w:trPr>
        <w:tc>
          <w:tcPr>
            <w:tcW w:w="3811" w:type="dxa"/>
            <w:shd w:val="clear" w:color="auto" w:fill="auto"/>
          </w:tcPr>
          <w:p w14:paraId="7C8A4E6C" w14:textId="2C7F17A4" w:rsidR="003A635A" w:rsidRPr="002E3F50" w:rsidRDefault="003A635A" w:rsidP="003A635A">
            <w:pPr>
              <w:rPr>
                <w:rFonts w:ascii="Verdana" w:hAnsi="Verdana"/>
                <w:color w:val="000000" w:themeColor="text1"/>
              </w:rPr>
            </w:pPr>
          </w:p>
          <w:p w14:paraId="60EF8031" w14:textId="77777777" w:rsidR="003A635A" w:rsidRPr="002E3F50" w:rsidRDefault="003A635A" w:rsidP="003A635A">
            <w:pPr>
              <w:rPr>
                <w:rFonts w:ascii="Verdana" w:hAnsi="Verdana"/>
                <w:color w:val="000000" w:themeColor="text1"/>
              </w:rPr>
            </w:pPr>
          </w:p>
        </w:tc>
        <w:tc>
          <w:tcPr>
            <w:tcW w:w="2630" w:type="dxa"/>
            <w:shd w:val="clear" w:color="auto" w:fill="auto"/>
          </w:tcPr>
          <w:p w14:paraId="5F15B47C" w14:textId="618AC337" w:rsidR="003A635A" w:rsidRPr="002E3F50" w:rsidRDefault="00161BC2" w:rsidP="003A635A">
            <w:pPr>
              <w:jc w:val="right"/>
              <w:rPr>
                <w:rFonts w:ascii="Verdana" w:hAnsi="Verdana"/>
                <w:color w:val="000000" w:themeColor="text1"/>
              </w:rPr>
            </w:pPr>
            <w:r w:rsidRPr="002E3F50">
              <w:rPr>
                <w:rFonts w:ascii="Verdana" w:hAnsi="Verdana"/>
                <w:color w:val="000000" w:themeColor="text1"/>
              </w:rPr>
              <w:t>-</w:t>
            </w:r>
          </w:p>
        </w:tc>
        <w:tc>
          <w:tcPr>
            <w:tcW w:w="2621" w:type="dxa"/>
            <w:shd w:val="clear" w:color="auto" w:fill="auto"/>
          </w:tcPr>
          <w:p w14:paraId="5EB9ED56" w14:textId="70C15368" w:rsidR="003A635A" w:rsidRPr="002E3F50" w:rsidRDefault="00DB35C4" w:rsidP="003A635A">
            <w:pPr>
              <w:jc w:val="right"/>
              <w:rPr>
                <w:rFonts w:ascii="Verdana" w:hAnsi="Verdana"/>
                <w:color w:val="000000" w:themeColor="text1"/>
              </w:rPr>
            </w:pPr>
            <w:r>
              <w:rPr>
                <w:rFonts w:ascii="Verdana" w:hAnsi="Verdana"/>
                <w:color w:val="000000" w:themeColor="text1"/>
              </w:rPr>
              <w:t>-</w:t>
            </w:r>
          </w:p>
        </w:tc>
      </w:tr>
      <w:tr w:rsidR="003A635A" w:rsidRPr="002E3F50" w14:paraId="12DD0704" w14:textId="77777777" w:rsidTr="00C4376B">
        <w:trPr>
          <w:trHeight w:val="520"/>
        </w:trPr>
        <w:tc>
          <w:tcPr>
            <w:tcW w:w="3811" w:type="dxa"/>
            <w:shd w:val="clear" w:color="auto" w:fill="auto"/>
          </w:tcPr>
          <w:p w14:paraId="5DE3499C" w14:textId="77777777" w:rsidR="003A635A" w:rsidRPr="002E3F50" w:rsidRDefault="003A635A" w:rsidP="00D2121A">
            <w:pPr>
              <w:rPr>
                <w:rFonts w:ascii="Verdana" w:hAnsi="Verdana"/>
                <w:color w:val="000000" w:themeColor="text1"/>
              </w:rPr>
            </w:pPr>
          </w:p>
        </w:tc>
        <w:tc>
          <w:tcPr>
            <w:tcW w:w="2630" w:type="dxa"/>
            <w:shd w:val="clear" w:color="auto" w:fill="auto"/>
          </w:tcPr>
          <w:p w14:paraId="738BC846" w14:textId="3C190F9F" w:rsidR="003A635A" w:rsidRPr="002E3F50" w:rsidRDefault="00161BC2" w:rsidP="003A635A">
            <w:pPr>
              <w:jc w:val="right"/>
              <w:rPr>
                <w:rFonts w:ascii="Verdana" w:hAnsi="Verdana"/>
                <w:color w:val="000000" w:themeColor="text1"/>
              </w:rPr>
            </w:pPr>
            <w:r w:rsidRPr="002E3F50">
              <w:rPr>
                <w:rFonts w:ascii="Verdana" w:hAnsi="Verdana"/>
                <w:color w:val="000000" w:themeColor="text1"/>
              </w:rPr>
              <w:t>-</w:t>
            </w:r>
          </w:p>
        </w:tc>
        <w:tc>
          <w:tcPr>
            <w:tcW w:w="2621" w:type="dxa"/>
            <w:shd w:val="clear" w:color="auto" w:fill="auto"/>
          </w:tcPr>
          <w:p w14:paraId="548F2721" w14:textId="32AFD1B2" w:rsidR="003A635A" w:rsidRPr="002E3F50" w:rsidRDefault="00DB35C4" w:rsidP="003A635A">
            <w:pPr>
              <w:jc w:val="right"/>
              <w:rPr>
                <w:rFonts w:ascii="Verdana" w:hAnsi="Verdana"/>
                <w:color w:val="000000" w:themeColor="text1"/>
              </w:rPr>
            </w:pPr>
            <w:r>
              <w:rPr>
                <w:rFonts w:ascii="Verdana" w:hAnsi="Verdana"/>
                <w:color w:val="000000" w:themeColor="text1"/>
              </w:rPr>
              <w:t>-</w:t>
            </w:r>
          </w:p>
        </w:tc>
      </w:tr>
      <w:tr w:rsidR="003A635A" w:rsidRPr="002E3F50" w14:paraId="47909B23" w14:textId="77777777" w:rsidTr="00C4376B">
        <w:trPr>
          <w:trHeight w:val="506"/>
        </w:trPr>
        <w:tc>
          <w:tcPr>
            <w:tcW w:w="3811" w:type="dxa"/>
            <w:shd w:val="clear" w:color="auto" w:fill="auto"/>
          </w:tcPr>
          <w:p w14:paraId="4462D8C1" w14:textId="77777777" w:rsidR="003A635A" w:rsidRPr="002E3F50" w:rsidRDefault="003A635A" w:rsidP="003A635A">
            <w:pPr>
              <w:rPr>
                <w:rFonts w:ascii="Verdana" w:hAnsi="Verdana"/>
                <w:color w:val="000000" w:themeColor="text1"/>
              </w:rPr>
            </w:pPr>
          </w:p>
          <w:p w14:paraId="1F2235B6" w14:textId="77777777" w:rsidR="003A635A" w:rsidRPr="002E3F50" w:rsidRDefault="003A635A" w:rsidP="003A635A">
            <w:pPr>
              <w:rPr>
                <w:rFonts w:ascii="Verdana" w:hAnsi="Verdana"/>
                <w:color w:val="000000" w:themeColor="text1"/>
              </w:rPr>
            </w:pPr>
          </w:p>
        </w:tc>
        <w:tc>
          <w:tcPr>
            <w:tcW w:w="2630" w:type="dxa"/>
            <w:shd w:val="clear" w:color="auto" w:fill="auto"/>
          </w:tcPr>
          <w:p w14:paraId="7E735989" w14:textId="77777777" w:rsidR="003A635A" w:rsidRPr="002E3F50" w:rsidRDefault="003A635A" w:rsidP="003A635A">
            <w:pPr>
              <w:jc w:val="right"/>
              <w:rPr>
                <w:rFonts w:ascii="Verdana" w:hAnsi="Verdana"/>
                <w:color w:val="000000" w:themeColor="text1"/>
              </w:rPr>
            </w:pPr>
          </w:p>
        </w:tc>
        <w:tc>
          <w:tcPr>
            <w:tcW w:w="2621" w:type="dxa"/>
            <w:shd w:val="clear" w:color="auto" w:fill="auto"/>
          </w:tcPr>
          <w:p w14:paraId="2A3ED57B" w14:textId="77777777" w:rsidR="003A635A" w:rsidRPr="002E3F50" w:rsidRDefault="003A635A" w:rsidP="003A635A">
            <w:pPr>
              <w:jc w:val="right"/>
              <w:rPr>
                <w:rFonts w:ascii="Verdana" w:hAnsi="Verdana"/>
                <w:color w:val="000000" w:themeColor="text1"/>
              </w:rPr>
            </w:pPr>
          </w:p>
        </w:tc>
      </w:tr>
      <w:tr w:rsidR="003A635A" w:rsidRPr="002E3F50" w14:paraId="4D292006" w14:textId="77777777" w:rsidTr="00C4376B">
        <w:trPr>
          <w:trHeight w:val="506"/>
        </w:trPr>
        <w:tc>
          <w:tcPr>
            <w:tcW w:w="3811" w:type="dxa"/>
            <w:shd w:val="clear" w:color="auto" w:fill="auto"/>
          </w:tcPr>
          <w:p w14:paraId="119C642F" w14:textId="77777777" w:rsidR="003A635A" w:rsidRPr="002E3F50" w:rsidRDefault="003A635A" w:rsidP="003A635A">
            <w:pPr>
              <w:rPr>
                <w:rFonts w:ascii="Verdana" w:hAnsi="Verdana"/>
                <w:color w:val="000000" w:themeColor="text1"/>
              </w:rPr>
            </w:pPr>
          </w:p>
          <w:p w14:paraId="37BC2A14" w14:textId="77777777" w:rsidR="003A635A" w:rsidRPr="002E3F50" w:rsidRDefault="003A635A" w:rsidP="003A635A">
            <w:pPr>
              <w:rPr>
                <w:rFonts w:ascii="Verdana" w:hAnsi="Verdana"/>
                <w:color w:val="000000" w:themeColor="text1"/>
              </w:rPr>
            </w:pPr>
          </w:p>
        </w:tc>
        <w:tc>
          <w:tcPr>
            <w:tcW w:w="2630" w:type="dxa"/>
            <w:tcBorders>
              <w:bottom w:val="double" w:sz="4" w:space="0" w:color="auto"/>
            </w:tcBorders>
            <w:shd w:val="clear" w:color="auto" w:fill="auto"/>
          </w:tcPr>
          <w:p w14:paraId="48A71449" w14:textId="77777777" w:rsidR="003A635A" w:rsidRPr="002E3F50" w:rsidRDefault="003A635A" w:rsidP="003A635A">
            <w:pPr>
              <w:jc w:val="right"/>
              <w:rPr>
                <w:rFonts w:ascii="Verdana" w:hAnsi="Verdana"/>
                <w:color w:val="000000" w:themeColor="text1"/>
              </w:rPr>
            </w:pPr>
          </w:p>
        </w:tc>
        <w:tc>
          <w:tcPr>
            <w:tcW w:w="2621" w:type="dxa"/>
            <w:tcBorders>
              <w:bottom w:val="double" w:sz="4" w:space="0" w:color="auto"/>
            </w:tcBorders>
            <w:shd w:val="clear" w:color="auto" w:fill="auto"/>
          </w:tcPr>
          <w:p w14:paraId="4CC21840" w14:textId="77777777" w:rsidR="003A635A" w:rsidRPr="002E3F50" w:rsidRDefault="003A635A" w:rsidP="003A635A">
            <w:pPr>
              <w:jc w:val="right"/>
              <w:rPr>
                <w:rFonts w:ascii="Verdana" w:hAnsi="Verdana"/>
                <w:color w:val="000000" w:themeColor="text1"/>
              </w:rPr>
            </w:pPr>
          </w:p>
        </w:tc>
      </w:tr>
      <w:tr w:rsidR="003A635A" w:rsidRPr="002E3F50" w14:paraId="12F0439F" w14:textId="77777777" w:rsidTr="00C4376B">
        <w:trPr>
          <w:trHeight w:val="261"/>
        </w:trPr>
        <w:tc>
          <w:tcPr>
            <w:tcW w:w="3811" w:type="dxa"/>
            <w:shd w:val="clear" w:color="auto" w:fill="auto"/>
          </w:tcPr>
          <w:p w14:paraId="3DBE58AD" w14:textId="77777777" w:rsidR="003A635A" w:rsidRPr="002E3F50" w:rsidRDefault="003A635A" w:rsidP="003A635A">
            <w:pPr>
              <w:rPr>
                <w:rFonts w:ascii="Verdana" w:hAnsi="Verdana"/>
                <w:color w:val="000000" w:themeColor="text1"/>
              </w:rPr>
            </w:pPr>
          </w:p>
          <w:p w14:paraId="4A5CBE29" w14:textId="77777777" w:rsidR="003A635A" w:rsidRPr="002E3F50" w:rsidRDefault="003A635A" w:rsidP="003A635A">
            <w:pPr>
              <w:rPr>
                <w:rFonts w:ascii="Verdana" w:hAnsi="Verdana"/>
                <w:color w:val="000000" w:themeColor="text1"/>
              </w:rPr>
            </w:pPr>
          </w:p>
        </w:tc>
        <w:tc>
          <w:tcPr>
            <w:tcW w:w="2630" w:type="dxa"/>
            <w:tcBorders>
              <w:top w:val="double" w:sz="4" w:space="0" w:color="auto"/>
            </w:tcBorders>
            <w:shd w:val="clear" w:color="auto" w:fill="auto"/>
          </w:tcPr>
          <w:p w14:paraId="62F81883" w14:textId="6CB2E150" w:rsidR="003A635A" w:rsidRPr="002E3F50" w:rsidRDefault="003A635A" w:rsidP="003A635A">
            <w:pPr>
              <w:jc w:val="right"/>
              <w:rPr>
                <w:rFonts w:ascii="Verdana" w:hAnsi="Verdana"/>
                <w:b/>
                <w:color w:val="000000" w:themeColor="text1"/>
              </w:rPr>
            </w:pPr>
            <w:r w:rsidRPr="002E3F50">
              <w:rPr>
                <w:rFonts w:ascii="Verdana" w:hAnsi="Verdana"/>
                <w:b/>
                <w:color w:val="000000" w:themeColor="text1"/>
              </w:rPr>
              <w:t>€ 1</w:t>
            </w:r>
            <w:r w:rsidR="00F1567E">
              <w:rPr>
                <w:rFonts w:ascii="Verdana" w:hAnsi="Verdana"/>
                <w:b/>
                <w:color w:val="000000" w:themeColor="text1"/>
              </w:rPr>
              <w:t>26</w:t>
            </w:r>
            <w:r w:rsidRPr="002E3F50">
              <w:rPr>
                <w:rFonts w:ascii="Verdana" w:hAnsi="Verdana"/>
                <w:b/>
                <w:color w:val="000000" w:themeColor="text1"/>
              </w:rPr>
              <w:t>.</w:t>
            </w:r>
            <w:r w:rsidR="009371A3">
              <w:rPr>
                <w:rFonts w:ascii="Verdana" w:hAnsi="Verdana"/>
                <w:b/>
                <w:color w:val="000000" w:themeColor="text1"/>
              </w:rPr>
              <w:t>303</w:t>
            </w:r>
            <w:r w:rsidRPr="002E3F50">
              <w:rPr>
                <w:rFonts w:ascii="Verdana" w:hAnsi="Verdana"/>
                <w:b/>
                <w:color w:val="000000" w:themeColor="text1"/>
              </w:rPr>
              <w:t xml:space="preserve">,00   </w:t>
            </w:r>
          </w:p>
        </w:tc>
        <w:tc>
          <w:tcPr>
            <w:tcW w:w="2621" w:type="dxa"/>
            <w:tcBorders>
              <w:top w:val="double" w:sz="4" w:space="0" w:color="auto"/>
            </w:tcBorders>
            <w:shd w:val="clear" w:color="auto" w:fill="auto"/>
          </w:tcPr>
          <w:p w14:paraId="62D14FD3" w14:textId="31B1CFD3" w:rsidR="003A635A" w:rsidRPr="002E3F50" w:rsidRDefault="003A635A" w:rsidP="003A635A">
            <w:pPr>
              <w:jc w:val="right"/>
              <w:rPr>
                <w:rFonts w:ascii="Verdana" w:hAnsi="Verdana"/>
                <w:b/>
                <w:color w:val="000000" w:themeColor="text1"/>
              </w:rPr>
            </w:pPr>
            <w:r w:rsidRPr="002E3F50">
              <w:rPr>
                <w:rFonts w:ascii="Verdana" w:hAnsi="Verdana"/>
                <w:b/>
                <w:color w:val="000000" w:themeColor="text1"/>
              </w:rPr>
              <w:t xml:space="preserve">€   </w:t>
            </w:r>
            <w:r w:rsidR="007D13A5" w:rsidRPr="002E3F50">
              <w:rPr>
                <w:rFonts w:ascii="Verdana" w:hAnsi="Verdana"/>
                <w:b/>
                <w:color w:val="000000" w:themeColor="text1"/>
              </w:rPr>
              <w:t>1</w:t>
            </w:r>
            <w:r w:rsidR="00DB35C4">
              <w:rPr>
                <w:rFonts w:ascii="Verdana" w:hAnsi="Verdana"/>
                <w:b/>
                <w:color w:val="000000" w:themeColor="text1"/>
              </w:rPr>
              <w:t>30.609,00</w:t>
            </w:r>
          </w:p>
        </w:tc>
      </w:tr>
    </w:tbl>
    <w:p w14:paraId="265EE8CE" w14:textId="2B846F77" w:rsidR="00647A8C" w:rsidRPr="002E3F50" w:rsidRDefault="00647A8C" w:rsidP="00647A8C">
      <w:pPr>
        <w:widowControl/>
        <w:autoSpaceDE/>
        <w:autoSpaceDN/>
        <w:adjustRightInd/>
        <w:ind w:right="-284"/>
        <w:jc w:val="center"/>
        <w:rPr>
          <w:rFonts w:ascii="Verdana" w:hAnsi="Verdana" w:cs="Times New Roman"/>
          <w:bCs/>
          <w:color w:val="000000" w:themeColor="text1"/>
          <w:spacing w:val="-3"/>
        </w:rPr>
      </w:pPr>
      <w:r w:rsidRPr="002E3F50">
        <w:rPr>
          <w:rFonts w:ascii="Verdana" w:hAnsi="Verdana" w:cs="Times New Roman"/>
          <w:bCs/>
          <w:color w:val="000000" w:themeColor="text1"/>
          <w:spacing w:val="-3"/>
        </w:rPr>
        <w:br w:type="page"/>
      </w:r>
      <w:bookmarkEnd w:id="0"/>
    </w:p>
    <w:p w14:paraId="246BB2C0" w14:textId="36284516" w:rsidR="00067605" w:rsidRPr="00AF4E95" w:rsidRDefault="00067605" w:rsidP="00067605">
      <w:pPr>
        <w:tabs>
          <w:tab w:val="left" w:pos="0"/>
        </w:tabs>
        <w:suppressAutoHyphens/>
        <w:spacing w:line="240" w:lineRule="atLeast"/>
        <w:rPr>
          <w:rFonts w:ascii="Verdana" w:hAnsi="Verdana" w:cstheme="minorHAnsi"/>
          <w:color w:val="000000" w:themeColor="text1"/>
          <w:spacing w:val="-3"/>
          <w:sz w:val="28"/>
          <w:szCs w:val="28"/>
        </w:rPr>
      </w:pPr>
    </w:p>
    <w:p w14:paraId="0F84ED29" w14:textId="77777777" w:rsidR="00067605" w:rsidRDefault="00067605">
      <w:pPr>
        <w:widowControl/>
        <w:autoSpaceDE/>
        <w:autoSpaceDN/>
        <w:adjustRightInd/>
        <w:spacing w:after="200" w:line="276" w:lineRule="auto"/>
        <w:rPr>
          <w:rFonts w:ascii="Verdana" w:hAnsi="Verdana"/>
          <w:b/>
          <w:bCs/>
          <w:color w:val="000000" w:themeColor="text1"/>
          <w:sz w:val="28"/>
          <w:szCs w:val="28"/>
        </w:rPr>
      </w:pPr>
      <w:r>
        <w:rPr>
          <w:noProof/>
        </w:rPr>
        <w:drawing>
          <wp:inline distT="0" distB="0" distL="0" distR="0" wp14:anchorId="114C1C01" wp14:editId="6C1C2F0F">
            <wp:extent cx="7666028" cy="5110902"/>
            <wp:effectExtent l="1270" t="0" r="0" b="0"/>
            <wp:docPr id="1034310144" name="Afbeelding 1034310144" descr="cid:6fba2359-8bee-45c1-9120-9aacd5a68eb8@mod.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6fba2359-8bee-45c1-9120-9aacd5a68eb8@mod.nl"/>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rot="16200000">
                      <a:off x="0" y="0"/>
                      <a:ext cx="7674191" cy="5116344"/>
                    </a:xfrm>
                    <a:prstGeom prst="rect">
                      <a:avLst/>
                    </a:prstGeom>
                    <a:noFill/>
                    <a:ln>
                      <a:noFill/>
                    </a:ln>
                  </pic:spPr>
                </pic:pic>
              </a:graphicData>
            </a:graphic>
          </wp:inline>
        </w:drawing>
      </w:r>
    </w:p>
    <w:p w14:paraId="798AF26B" w14:textId="77777777" w:rsidR="00067605" w:rsidRPr="00AF4E95" w:rsidRDefault="00067605" w:rsidP="00067605">
      <w:pPr>
        <w:tabs>
          <w:tab w:val="left" w:pos="0"/>
        </w:tabs>
        <w:suppressAutoHyphens/>
        <w:spacing w:line="240" w:lineRule="atLeast"/>
        <w:rPr>
          <w:rFonts w:ascii="Verdana" w:hAnsi="Verdana" w:cstheme="minorHAnsi"/>
          <w:color w:val="000000" w:themeColor="text1"/>
          <w:spacing w:val="-3"/>
          <w:sz w:val="28"/>
          <w:szCs w:val="28"/>
        </w:rPr>
      </w:pPr>
      <w:r w:rsidRPr="00AF4E95">
        <w:rPr>
          <w:rFonts w:ascii="Verdana" w:hAnsi="Verdana" w:cstheme="minorHAnsi"/>
          <w:color w:val="000000" w:themeColor="text1"/>
          <w:spacing w:val="-3"/>
          <w:sz w:val="28"/>
          <w:szCs w:val="28"/>
        </w:rPr>
        <w:t xml:space="preserve">Foto: </w:t>
      </w:r>
      <w:proofErr w:type="spellStart"/>
      <w:r>
        <w:rPr>
          <w:rFonts w:ascii="Verdana" w:hAnsi="Verdana" w:cstheme="minorHAnsi"/>
          <w:color w:val="000000" w:themeColor="text1"/>
          <w:spacing w:val="-3"/>
          <w:sz w:val="28"/>
          <w:szCs w:val="28"/>
        </w:rPr>
        <w:t>Zr.Ms</w:t>
      </w:r>
      <w:proofErr w:type="spellEnd"/>
      <w:r>
        <w:rPr>
          <w:rFonts w:ascii="Verdana" w:hAnsi="Verdana" w:cstheme="minorHAnsi"/>
          <w:color w:val="000000" w:themeColor="text1"/>
          <w:spacing w:val="-3"/>
          <w:sz w:val="28"/>
          <w:szCs w:val="28"/>
        </w:rPr>
        <w:t xml:space="preserve">. Karel </w:t>
      </w:r>
      <w:proofErr w:type="spellStart"/>
      <w:r>
        <w:rPr>
          <w:rFonts w:ascii="Verdana" w:hAnsi="Verdana" w:cstheme="minorHAnsi"/>
          <w:color w:val="000000" w:themeColor="text1"/>
          <w:spacing w:val="-3"/>
          <w:sz w:val="28"/>
          <w:szCs w:val="28"/>
        </w:rPr>
        <w:t>Doorman</w:t>
      </w:r>
      <w:proofErr w:type="spellEnd"/>
      <w:r>
        <w:rPr>
          <w:rFonts w:ascii="Verdana" w:hAnsi="Verdana" w:cstheme="minorHAnsi"/>
          <w:color w:val="000000" w:themeColor="text1"/>
          <w:spacing w:val="-3"/>
          <w:sz w:val="28"/>
          <w:szCs w:val="28"/>
        </w:rPr>
        <w:t xml:space="preserve"> neemt deel aan EU operatie </w:t>
      </w:r>
      <w:proofErr w:type="spellStart"/>
      <w:r>
        <w:rPr>
          <w:rFonts w:ascii="Verdana" w:hAnsi="Verdana" w:cstheme="minorHAnsi"/>
          <w:color w:val="000000" w:themeColor="text1"/>
          <w:spacing w:val="-3"/>
          <w:sz w:val="28"/>
          <w:szCs w:val="28"/>
        </w:rPr>
        <w:t>Aspides</w:t>
      </w:r>
      <w:proofErr w:type="spellEnd"/>
      <w:r>
        <w:rPr>
          <w:rFonts w:ascii="Verdana" w:hAnsi="Verdana" w:cstheme="minorHAnsi"/>
          <w:color w:val="000000" w:themeColor="text1"/>
          <w:spacing w:val="-3"/>
          <w:sz w:val="28"/>
          <w:szCs w:val="28"/>
        </w:rPr>
        <w:t xml:space="preserve"> (2024)</w:t>
      </w:r>
    </w:p>
    <w:p w14:paraId="0B82B44C" w14:textId="50D9FDEF" w:rsidR="00067605" w:rsidRDefault="00067605" w:rsidP="00067605">
      <w:pPr>
        <w:widowControl/>
        <w:autoSpaceDE/>
        <w:autoSpaceDN/>
        <w:adjustRightInd/>
        <w:spacing w:after="200" w:line="276" w:lineRule="auto"/>
        <w:rPr>
          <w:rFonts w:ascii="Verdana" w:hAnsi="Verdana"/>
          <w:b/>
          <w:bCs/>
          <w:color w:val="000000" w:themeColor="text1"/>
          <w:sz w:val="28"/>
          <w:szCs w:val="28"/>
        </w:rPr>
      </w:pPr>
      <w:r w:rsidRPr="00AF4E95">
        <w:rPr>
          <w:rFonts w:ascii="Verdana" w:hAnsi="Verdana" w:cstheme="minorHAnsi"/>
          <w:color w:val="000000" w:themeColor="text1"/>
          <w:spacing w:val="-3"/>
          <w:sz w:val="28"/>
          <w:szCs w:val="28"/>
        </w:rPr>
        <w:t>Bron: Ministerie van Defensie</w:t>
      </w:r>
      <w:r>
        <w:rPr>
          <w:rFonts w:ascii="Verdana" w:hAnsi="Verdana"/>
          <w:b/>
          <w:bCs/>
          <w:color w:val="000000" w:themeColor="text1"/>
          <w:sz w:val="28"/>
          <w:szCs w:val="28"/>
        </w:rPr>
        <w:t xml:space="preserve"> </w:t>
      </w:r>
      <w:r>
        <w:rPr>
          <w:rFonts w:ascii="Verdana" w:hAnsi="Verdana"/>
          <w:b/>
          <w:bCs/>
          <w:color w:val="000000" w:themeColor="text1"/>
          <w:sz w:val="28"/>
          <w:szCs w:val="28"/>
        </w:rPr>
        <w:br w:type="page"/>
      </w:r>
    </w:p>
    <w:p w14:paraId="410ED955" w14:textId="63E962DD" w:rsidR="00C44896" w:rsidRPr="00C44896" w:rsidRDefault="00C44896" w:rsidP="00647A8C">
      <w:pPr>
        <w:ind w:right="-284"/>
        <w:rPr>
          <w:rFonts w:ascii="Verdana" w:hAnsi="Verdana"/>
          <w:b/>
          <w:bCs/>
          <w:color w:val="000000" w:themeColor="text1"/>
          <w:sz w:val="28"/>
          <w:szCs w:val="28"/>
        </w:rPr>
      </w:pPr>
      <w:r w:rsidRPr="00C44896">
        <w:rPr>
          <w:rFonts w:ascii="Verdana" w:hAnsi="Verdana"/>
          <w:b/>
          <w:bCs/>
          <w:color w:val="000000" w:themeColor="text1"/>
          <w:sz w:val="28"/>
          <w:szCs w:val="28"/>
        </w:rPr>
        <w:lastRenderedPageBreak/>
        <w:t>1. ALGEMEEN</w:t>
      </w:r>
    </w:p>
    <w:p w14:paraId="2FFA3603" w14:textId="77777777" w:rsidR="00C44896" w:rsidRPr="00C44896" w:rsidRDefault="00C44896" w:rsidP="00647A8C">
      <w:pPr>
        <w:ind w:right="-284"/>
        <w:rPr>
          <w:rFonts w:ascii="Verdana" w:hAnsi="Verdana"/>
          <w:color w:val="000000" w:themeColor="text1"/>
          <w:sz w:val="28"/>
          <w:szCs w:val="28"/>
        </w:rPr>
      </w:pPr>
    </w:p>
    <w:p w14:paraId="0CF66763" w14:textId="2C4DFFEA" w:rsidR="00647A8C" w:rsidRPr="00C44896" w:rsidRDefault="00647A8C" w:rsidP="00647A8C">
      <w:pPr>
        <w:ind w:right="-284"/>
        <w:rPr>
          <w:rFonts w:ascii="Verdana" w:hAnsi="Verdana"/>
          <w:color w:val="000000" w:themeColor="text1"/>
          <w:sz w:val="28"/>
          <w:szCs w:val="28"/>
        </w:rPr>
      </w:pPr>
      <w:r w:rsidRPr="00C44896">
        <w:rPr>
          <w:rFonts w:ascii="Verdana" w:hAnsi="Verdana"/>
          <w:color w:val="000000" w:themeColor="text1"/>
          <w:sz w:val="28"/>
          <w:szCs w:val="28"/>
        </w:rPr>
        <w:t>De concept jaarrekening 202</w:t>
      </w:r>
      <w:r w:rsidR="00693E51">
        <w:rPr>
          <w:rFonts w:ascii="Verdana" w:hAnsi="Verdana"/>
          <w:color w:val="000000" w:themeColor="text1"/>
          <w:sz w:val="28"/>
          <w:szCs w:val="28"/>
        </w:rPr>
        <w:t>4</w:t>
      </w:r>
      <w:r w:rsidRPr="00C44896">
        <w:rPr>
          <w:rFonts w:ascii="Verdana" w:hAnsi="Verdana"/>
          <w:color w:val="000000" w:themeColor="text1"/>
          <w:sz w:val="28"/>
          <w:szCs w:val="28"/>
        </w:rPr>
        <w:t xml:space="preserve"> is </w:t>
      </w:r>
      <w:r w:rsidR="0036111D">
        <w:rPr>
          <w:rFonts w:ascii="Verdana" w:hAnsi="Verdana"/>
          <w:color w:val="000000" w:themeColor="text1"/>
          <w:sz w:val="28"/>
          <w:szCs w:val="28"/>
        </w:rPr>
        <w:t>medio</w:t>
      </w:r>
      <w:r w:rsidRPr="00C44896">
        <w:rPr>
          <w:rFonts w:ascii="Verdana" w:hAnsi="Verdana"/>
          <w:color w:val="000000" w:themeColor="text1"/>
          <w:sz w:val="28"/>
          <w:szCs w:val="28"/>
        </w:rPr>
        <w:t xml:space="preserve"> maart 202</w:t>
      </w:r>
      <w:r w:rsidR="00693E51">
        <w:rPr>
          <w:rFonts w:ascii="Verdana" w:hAnsi="Verdana"/>
          <w:color w:val="000000" w:themeColor="text1"/>
          <w:sz w:val="28"/>
          <w:szCs w:val="28"/>
        </w:rPr>
        <w:t>5</w:t>
      </w:r>
      <w:r w:rsidRPr="00C44896">
        <w:rPr>
          <w:rFonts w:ascii="Verdana" w:hAnsi="Verdana"/>
          <w:color w:val="000000" w:themeColor="text1"/>
          <w:sz w:val="28"/>
          <w:szCs w:val="28"/>
        </w:rPr>
        <w:t xml:space="preserve"> in </w:t>
      </w:r>
      <w:proofErr w:type="spellStart"/>
      <w:r w:rsidRPr="00C44896">
        <w:rPr>
          <w:rFonts w:ascii="Verdana" w:hAnsi="Verdana"/>
          <w:color w:val="000000" w:themeColor="text1"/>
          <w:sz w:val="28"/>
          <w:szCs w:val="28"/>
        </w:rPr>
        <w:t>concept</w:t>
      </w:r>
      <w:r w:rsidR="00C44896">
        <w:rPr>
          <w:rFonts w:ascii="Verdana" w:hAnsi="Verdana"/>
          <w:color w:val="000000" w:themeColor="text1"/>
          <w:sz w:val="28"/>
          <w:szCs w:val="28"/>
        </w:rPr>
        <w:t>-</w:t>
      </w:r>
      <w:r w:rsidRPr="00C44896">
        <w:rPr>
          <w:rFonts w:ascii="Verdana" w:hAnsi="Verdana"/>
          <w:color w:val="000000" w:themeColor="text1"/>
          <w:sz w:val="28"/>
          <w:szCs w:val="28"/>
        </w:rPr>
        <w:t>vorm</w:t>
      </w:r>
      <w:proofErr w:type="spellEnd"/>
      <w:r w:rsidRPr="00C44896">
        <w:rPr>
          <w:rFonts w:ascii="Verdana" w:hAnsi="Verdana"/>
          <w:color w:val="000000" w:themeColor="text1"/>
          <w:sz w:val="28"/>
          <w:szCs w:val="28"/>
        </w:rPr>
        <w:t xml:space="preserve"> aan het bestuur aangeboden en besproken tijdens de bestuursvergadering van </w:t>
      </w:r>
      <w:r w:rsidR="00693E51">
        <w:rPr>
          <w:rFonts w:ascii="Verdana" w:hAnsi="Verdana"/>
          <w:color w:val="000000" w:themeColor="text1"/>
          <w:sz w:val="28"/>
          <w:szCs w:val="28"/>
        </w:rPr>
        <w:t>8 april 2025</w:t>
      </w:r>
      <w:r w:rsidR="0036111D">
        <w:rPr>
          <w:rFonts w:ascii="Verdana" w:hAnsi="Verdana"/>
          <w:color w:val="000000" w:themeColor="text1"/>
          <w:sz w:val="28"/>
          <w:szCs w:val="28"/>
        </w:rPr>
        <w:t xml:space="preserve">. </w:t>
      </w:r>
      <w:r w:rsidRPr="00C44896">
        <w:rPr>
          <w:rFonts w:ascii="Verdana" w:hAnsi="Verdana"/>
          <w:color w:val="000000" w:themeColor="text1"/>
          <w:sz w:val="28"/>
          <w:szCs w:val="28"/>
        </w:rPr>
        <w:t xml:space="preserve">De inbreng van het voltallige bestuur op de </w:t>
      </w:r>
      <w:r w:rsidR="002E3F50" w:rsidRPr="00C44896">
        <w:rPr>
          <w:rFonts w:ascii="Verdana" w:hAnsi="Verdana"/>
          <w:color w:val="000000" w:themeColor="text1"/>
          <w:sz w:val="28"/>
          <w:szCs w:val="28"/>
        </w:rPr>
        <w:t>j</w:t>
      </w:r>
      <w:r w:rsidRPr="00C44896">
        <w:rPr>
          <w:rFonts w:ascii="Verdana" w:hAnsi="Verdana"/>
          <w:color w:val="000000" w:themeColor="text1"/>
          <w:sz w:val="28"/>
          <w:szCs w:val="28"/>
        </w:rPr>
        <w:t>aarrekening 202</w:t>
      </w:r>
      <w:r w:rsidR="00693E51">
        <w:rPr>
          <w:rFonts w:ascii="Verdana" w:hAnsi="Verdana"/>
          <w:color w:val="000000" w:themeColor="text1"/>
          <w:sz w:val="28"/>
          <w:szCs w:val="28"/>
        </w:rPr>
        <w:t>4</w:t>
      </w:r>
      <w:r w:rsidRPr="00C44896">
        <w:rPr>
          <w:rFonts w:ascii="Verdana" w:hAnsi="Verdana"/>
          <w:color w:val="000000" w:themeColor="text1"/>
          <w:sz w:val="28"/>
          <w:szCs w:val="28"/>
        </w:rPr>
        <w:t xml:space="preserve"> is daardoor voldoende gewaarborgd.</w:t>
      </w:r>
    </w:p>
    <w:p w14:paraId="63E8E886" w14:textId="77777777" w:rsidR="00647A8C" w:rsidRPr="00C44896" w:rsidRDefault="00647A8C" w:rsidP="00647A8C">
      <w:pPr>
        <w:ind w:right="-284"/>
        <w:rPr>
          <w:rFonts w:ascii="Verdana" w:hAnsi="Verdana"/>
          <w:color w:val="000000" w:themeColor="text1"/>
          <w:sz w:val="28"/>
          <w:szCs w:val="28"/>
          <w:u w:val="single"/>
        </w:rPr>
      </w:pPr>
    </w:p>
    <w:p w14:paraId="792D5948" w14:textId="77777777" w:rsidR="00647A8C" w:rsidRPr="00C44896" w:rsidRDefault="00647A8C" w:rsidP="00647A8C">
      <w:pPr>
        <w:widowControl/>
        <w:autoSpaceDE/>
        <w:autoSpaceDN/>
        <w:adjustRightInd/>
        <w:ind w:right="-284"/>
        <w:rPr>
          <w:rFonts w:ascii="Verdana" w:hAnsi="Verdana"/>
          <w:color w:val="000000" w:themeColor="text1"/>
          <w:sz w:val="28"/>
          <w:szCs w:val="28"/>
        </w:rPr>
      </w:pPr>
      <w:r w:rsidRPr="00C44896">
        <w:rPr>
          <w:rFonts w:ascii="Verdana" w:hAnsi="Verdana"/>
          <w:b/>
          <w:color w:val="000000" w:themeColor="text1"/>
          <w:sz w:val="28"/>
          <w:szCs w:val="28"/>
        </w:rPr>
        <w:t>De geautomatiseerde boekhouding</w:t>
      </w:r>
      <w:r w:rsidRPr="00C44896">
        <w:rPr>
          <w:rFonts w:ascii="Verdana" w:hAnsi="Verdana"/>
          <w:color w:val="000000" w:themeColor="text1"/>
          <w:sz w:val="28"/>
          <w:szCs w:val="28"/>
        </w:rPr>
        <w:t xml:space="preserve">. De boekhouding wordt gevoerd met boekhoudprogramma Unit4 Multivers. </w:t>
      </w:r>
    </w:p>
    <w:p w14:paraId="5BC721FB" w14:textId="77777777" w:rsidR="00647A8C" w:rsidRPr="00C44896" w:rsidRDefault="00647A8C" w:rsidP="00647A8C">
      <w:pPr>
        <w:ind w:right="-284"/>
        <w:rPr>
          <w:rFonts w:ascii="Verdana" w:hAnsi="Verdana"/>
          <w:color w:val="000000" w:themeColor="text1"/>
          <w:sz w:val="28"/>
          <w:szCs w:val="28"/>
          <w:u w:val="single"/>
        </w:rPr>
      </w:pPr>
    </w:p>
    <w:p w14:paraId="016F79B9" w14:textId="77777777" w:rsidR="00647A8C" w:rsidRPr="00C44896" w:rsidRDefault="00647A8C" w:rsidP="00647A8C">
      <w:pPr>
        <w:widowControl/>
        <w:autoSpaceDE/>
        <w:autoSpaceDN/>
        <w:adjustRightInd/>
        <w:ind w:right="-284"/>
        <w:rPr>
          <w:rFonts w:ascii="Verdana" w:hAnsi="Verdana"/>
          <w:color w:val="000000" w:themeColor="text1"/>
          <w:sz w:val="28"/>
          <w:szCs w:val="28"/>
        </w:rPr>
      </w:pPr>
      <w:r w:rsidRPr="00C44896">
        <w:rPr>
          <w:rFonts w:ascii="Verdana" w:hAnsi="Verdana"/>
          <w:b/>
          <w:color w:val="000000" w:themeColor="text1"/>
          <w:sz w:val="28"/>
          <w:szCs w:val="28"/>
        </w:rPr>
        <w:t>Toerekening baten en lasten</w:t>
      </w:r>
      <w:r w:rsidRPr="00C44896">
        <w:rPr>
          <w:rFonts w:ascii="Verdana" w:hAnsi="Verdana"/>
          <w:color w:val="000000" w:themeColor="text1"/>
          <w:sz w:val="28"/>
          <w:szCs w:val="28"/>
        </w:rPr>
        <w:t>. De baten en lasten (incl. daad</w:t>
      </w:r>
      <w:r w:rsidRPr="00C44896">
        <w:rPr>
          <w:rFonts w:ascii="Verdana" w:hAnsi="Verdana"/>
          <w:color w:val="000000" w:themeColor="text1"/>
          <w:sz w:val="28"/>
          <w:szCs w:val="28"/>
        </w:rPr>
        <w:softHyphen/>
        <w:t>werkelijk gerealiseerde koerswinsten en koersverliezen na effectenverkoop) worden genomen in het boekjaar waarop deze betrekking hebben. Hierdoor ontstaat over meerdere jaren een consistent beeld van de stichtingsresultaten.</w:t>
      </w:r>
    </w:p>
    <w:p w14:paraId="5CAA3E60" w14:textId="77777777" w:rsidR="00C44896" w:rsidRPr="00C44896" w:rsidRDefault="00C44896" w:rsidP="00647A8C">
      <w:pPr>
        <w:rPr>
          <w:rFonts w:ascii="Verdana" w:hAnsi="Verdana"/>
          <w:color w:val="000000" w:themeColor="text1"/>
          <w:sz w:val="28"/>
          <w:szCs w:val="28"/>
        </w:rPr>
      </w:pPr>
    </w:p>
    <w:p w14:paraId="32FE114D" w14:textId="794D2AAB" w:rsidR="00C44896" w:rsidRPr="00C44896" w:rsidRDefault="00C44896" w:rsidP="00647A8C">
      <w:pPr>
        <w:rPr>
          <w:rFonts w:ascii="Verdana" w:hAnsi="Verdana"/>
          <w:b/>
          <w:bCs/>
          <w:color w:val="000000" w:themeColor="text1"/>
          <w:sz w:val="28"/>
          <w:szCs w:val="28"/>
        </w:rPr>
      </w:pPr>
      <w:r w:rsidRPr="00C44896">
        <w:rPr>
          <w:rFonts w:ascii="Verdana" w:hAnsi="Verdana"/>
          <w:b/>
          <w:bCs/>
          <w:color w:val="000000" w:themeColor="text1"/>
          <w:sz w:val="28"/>
          <w:szCs w:val="28"/>
        </w:rPr>
        <w:t>2. BALANS (zie toelichting, waarderingsgrondslag)</w:t>
      </w:r>
    </w:p>
    <w:p w14:paraId="2A608347" w14:textId="77777777" w:rsidR="00647A8C" w:rsidRPr="00C44896" w:rsidRDefault="00647A8C" w:rsidP="00647A8C">
      <w:pPr>
        <w:rPr>
          <w:rFonts w:ascii="Verdana" w:hAnsi="Verdana"/>
          <w:color w:val="000000" w:themeColor="text1"/>
          <w:sz w:val="28"/>
          <w:szCs w:val="28"/>
        </w:rPr>
      </w:pPr>
    </w:p>
    <w:p w14:paraId="0A6721B5" w14:textId="77777777" w:rsidR="00647A8C" w:rsidRPr="00C44896" w:rsidRDefault="00647A8C" w:rsidP="00647A8C">
      <w:pPr>
        <w:rPr>
          <w:rFonts w:ascii="Verdana" w:hAnsi="Verdana"/>
          <w:b/>
          <w:sz w:val="28"/>
          <w:szCs w:val="28"/>
        </w:rPr>
      </w:pPr>
      <w:r w:rsidRPr="00C44896">
        <w:rPr>
          <w:rFonts w:ascii="Verdana" w:hAnsi="Verdana"/>
          <w:b/>
          <w:sz w:val="28"/>
          <w:szCs w:val="28"/>
        </w:rPr>
        <w:t>Beleggingen</w:t>
      </w:r>
    </w:p>
    <w:p w14:paraId="3184CFA2" w14:textId="77777777" w:rsidR="00647A8C" w:rsidRPr="00C44896" w:rsidRDefault="00647A8C" w:rsidP="00647A8C">
      <w:pPr>
        <w:tabs>
          <w:tab w:val="left" w:pos="1077"/>
        </w:tabs>
        <w:ind w:right="-284"/>
        <w:rPr>
          <w:rFonts w:ascii="Verdana" w:hAnsi="Verdana"/>
          <w:color w:val="000000" w:themeColor="text1"/>
          <w:sz w:val="28"/>
          <w:szCs w:val="28"/>
        </w:rPr>
      </w:pPr>
    </w:p>
    <w:p w14:paraId="4F1E3A24" w14:textId="56B5E437" w:rsidR="00647A8C" w:rsidRPr="00C44896" w:rsidRDefault="00647A8C" w:rsidP="00647A8C">
      <w:pPr>
        <w:tabs>
          <w:tab w:val="left" w:pos="1077"/>
        </w:tabs>
        <w:ind w:right="-284"/>
        <w:rPr>
          <w:rFonts w:ascii="Verdana" w:hAnsi="Verdana"/>
          <w:color w:val="000000" w:themeColor="text1"/>
          <w:sz w:val="28"/>
          <w:szCs w:val="28"/>
        </w:rPr>
      </w:pPr>
      <w:r w:rsidRPr="00C44896">
        <w:rPr>
          <w:rFonts w:ascii="Verdana" w:hAnsi="Verdana"/>
          <w:b/>
          <w:color w:val="000000" w:themeColor="text1"/>
          <w:sz w:val="28"/>
          <w:szCs w:val="28"/>
        </w:rPr>
        <w:t>Beleggingsbeleid</w:t>
      </w:r>
      <w:r w:rsidRPr="00C44896">
        <w:rPr>
          <w:rFonts w:ascii="Verdana" w:hAnsi="Verdana"/>
          <w:color w:val="000000" w:themeColor="text1"/>
          <w:sz w:val="28"/>
          <w:szCs w:val="28"/>
        </w:rPr>
        <w:t>. Het beleggingsprofiel van de stichting is gematigd defensief. Beleggingsbesluiten worden niet genomen dan na overleg met ten minste één bestuurslid, buiten het dagelijks bestuur. Een en ander is vastgelegd in een bestuurs</w:t>
      </w:r>
      <w:r w:rsidRPr="00C44896">
        <w:rPr>
          <w:rFonts w:ascii="Verdana" w:hAnsi="Verdana"/>
          <w:color w:val="000000" w:themeColor="text1"/>
          <w:sz w:val="28"/>
          <w:szCs w:val="28"/>
        </w:rPr>
        <w:softHyphen/>
        <w:t>besluit van 14 oktober 2003. Op 13 juni 2017 is in de bestuurs</w:t>
      </w:r>
      <w:r w:rsidRPr="00C44896">
        <w:rPr>
          <w:rFonts w:ascii="Verdana" w:hAnsi="Verdana"/>
          <w:color w:val="000000" w:themeColor="text1"/>
          <w:sz w:val="28"/>
          <w:szCs w:val="28"/>
        </w:rPr>
        <w:softHyphen/>
        <w:t xml:space="preserve">vergadering het beleggingsstatuut met daarin het beleid van het bestuur t.a.v. beleggingen opnieuw vastgesteld. </w:t>
      </w:r>
    </w:p>
    <w:p w14:paraId="55A94B12" w14:textId="77777777" w:rsidR="00647A8C" w:rsidRPr="00C44896" w:rsidRDefault="00647A8C" w:rsidP="00647A8C">
      <w:pPr>
        <w:tabs>
          <w:tab w:val="left" w:pos="1077"/>
        </w:tabs>
        <w:ind w:right="-284"/>
        <w:rPr>
          <w:rFonts w:ascii="Verdana" w:hAnsi="Verdana"/>
          <w:color w:val="000000" w:themeColor="text1"/>
          <w:sz w:val="28"/>
          <w:szCs w:val="28"/>
        </w:rPr>
      </w:pPr>
    </w:p>
    <w:p w14:paraId="5AB1E321" w14:textId="1BF1A2EA" w:rsidR="00647A8C" w:rsidRPr="00C44896" w:rsidRDefault="00647A8C" w:rsidP="00647A8C">
      <w:pPr>
        <w:tabs>
          <w:tab w:val="left" w:pos="1077"/>
        </w:tabs>
        <w:ind w:right="-288"/>
        <w:rPr>
          <w:rFonts w:ascii="Verdana" w:hAnsi="Verdana"/>
          <w:color w:val="000000" w:themeColor="text1"/>
          <w:sz w:val="28"/>
          <w:szCs w:val="28"/>
        </w:rPr>
      </w:pPr>
      <w:r w:rsidRPr="00C44896">
        <w:rPr>
          <w:rFonts w:ascii="Verdana" w:hAnsi="Verdana"/>
          <w:b/>
          <w:color w:val="000000" w:themeColor="text1"/>
          <w:sz w:val="28"/>
          <w:szCs w:val="28"/>
        </w:rPr>
        <w:t>Rendement en koersontwikkeling</w:t>
      </w:r>
    </w:p>
    <w:p w14:paraId="16751FF1" w14:textId="5F37C69E" w:rsidR="00C44896" w:rsidRDefault="00647A8C" w:rsidP="00647A8C">
      <w:pPr>
        <w:tabs>
          <w:tab w:val="left" w:pos="1077"/>
        </w:tabs>
        <w:ind w:right="-288"/>
        <w:rPr>
          <w:rFonts w:ascii="Verdana" w:hAnsi="Verdana"/>
          <w:color w:val="000000" w:themeColor="text1"/>
          <w:sz w:val="28"/>
          <w:szCs w:val="28"/>
        </w:rPr>
      </w:pPr>
      <w:r w:rsidRPr="00C44896">
        <w:rPr>
          <w:rFonts w:ascii="Verdana" w:hAnsi="Verdana"/>
          <w:color w:val="000000" w:themeColor="text1"/>
          <w:sz w:val="28"/>
          <w:szCs w:val="28"/>
        </w:rPr>
        <w:t>Per 31 december 202</w:t>
      </w:r>
      <w:r w:rsidR="007E57F5">
        <w:rPr>
          <w:rFonts w:ascii="Verdana" w:hAnsi="Verdana"/>
          <w:color w:val="000000" w:themeColor="text1"/>
          <w:sz w:val="28"/>
          <w:szCs w:val="28"/>
        </w:rPr>
        <w:t>3</w:t>
      </w:r>
      <w:r w:rsidRPr="00C44896">
        <w:rPr>
          <w:rFonts w:ascii="Verdana" w:hAnsi="Verdana"/>
          <w:color w:val="000000" w:themeColor="text1"/>
          <w:sz w:val="28"/>
          <w:szCs w:val="28"/>
        </w:rPr>
        <w:t xml:space="preserve"> was de waarde van de beleggingsporte</w:t>
      </w:r>
      <w:r w:rsidRPr="00C44896">
        <w:rPr>
          <w:rFonts w:ascii="Verdana" w:hAnsi="Verdana"/>
          <w:color w:val="000000" w:themeColor="text1"/>
          <w:sz w:val="28"/>
          <w:szCs w:val="28"/>
        </w:rPr>
        <w:softHyphen/>
        <w:t xml:space="preserve">feuille bij </w:t>
      </w:r>
      <w:proofErr w:type="spellStart"/>
      <w:r w:rsidRPr="00C44896">
        <w:rPr>
          <w:rFonts w:ascii="Verdana" w:hAnsi="Verdana"/>
          <w:color w:val="000000" w:themeColor="text1"/>
          <w:sz w:val="28"/>
          <w:szCs w:val="28"/>
        </w:rPr>
        <w:t>Optimix</w:t>
      </w:r>
      <w:proofErr w:type="spellEnd"/>
      <w:r w:rsidRPr="00C44896">
        <w:rPr>
          <w:rFonts w:ascii="Verdana" w:hAnsi="Verdana"/>
          <w:color w:val="000000" w:themeColor="text1"/>
          <w:sz w:val="28"/>
          <w:szCs w:val="28"/>
        </w:rPr>
        <w:t xml:space="preserve"> €</w:t>
      </w:r>
      <w:r w:rsidR="00124C5E" w:rsidRPr="00C44896">
        <w:rPr>
          <w:rFonts w:ascii="Verdana" w:hAnsi="Verdana"/>
          <w:sz w:val="28"/>
          <w:szCs w:val="28"/>
        </w:rPr>
        <w:t> </w:t>
      </w:r>
      <w:r w:rsidRPr="00C44896">
        <w:rPr>
          <w:rFonts w:ascii="Verdana" w:hAnsi="Verdana"/>
          <w:color w:val="000000" w:themeColor="text1"/>
          <w:sz w:val="28"/>
          <w:szCs w:val="28"/>
        </w:rPr>
        <w:t>1.</w:t>
      </w:r>
      <w:r w:rsidR="007E57F5">
        <w:rPr>
          <w:rFonts w:ascii="Verdana" w:hAnsi="Verdana"/>
          <w:color w:val="000000" w:themeColor="text1"/>
          <w:sz w:val="28"/>
          <w:szCs w:val="28"/>
        </w:rPr>
        <w:t>615</w:t>
      </w:r>
      <w:r w:rsidRPr="00C44896">
        <w:rPr>
          <w:rFonts w:ascii="Verdana" w:hAnsi="Verdana"/>
          <w:color w:val="000000" w:themeColor="text1"/>
          <w:sz w:val="28"/>
          <w:szCs w:val="28"/>
        </w:rPr>
        <w:t>.</w:t>
      </w:r>
      <w:r w:rsidR="007E57F5">
        <w:rPr>
          <w:rFonts w:ascii="Verdana" w:hAnsi="Verdana"/>
          <w:color w:val="000000" w:themeColor="text1"/>
          <w:sz w:val="28"/>
          <w:szCs w:val="28"/>
        </w:rPr>
        <w:t>170</w:t>
      </w:r>
      <w:r w:rsidRPr="00C44896">
        <w:rPr>
          <w:rFonts w:ascii="Verdana" w:hAnsi="Verdana"/>
          <w:color w:val="000000" w:themeColor="text1"/>
          <w:sz w:val="28"/>
          <w:szCs w:val="28"/>
        </w:rPr>
        <w:t xml:space="preserve">,=. </w:t>
      </w:r>
      <w:r w:rsidR="008971FD" w:rsidRPr="00C44896">
        <w:rPr>
          <w:rFonts w:ascii="Verdana" w:hAnsi="Verdana"/>
          <w:color w:val="000000" w:themeColor="text1"/>
          <w:sz w:val="28"/>
          <w:szCs w:val="28"/>
        </w:rPr>
        <w:t>In het boekjaar 202</w:t>
      </w:r>
      <w:r w:rsidR="007E57F5">
        <w:rPr>
          <w:rFonts w:ascii="Verdana" w:hAnsi="Verdana"/>
          <w:color w:val="000000" w:themeColor="text1"/>
          <w:sz w:val="28"/>
          <w:szCs w:val="28"/>
        </w:rPr>
        <w:t>4</w:t>
      </w:r>
      <w:r w:rsidR="008971FD" w:rsidRPr="00C44896">
        <w:rPr>
          <w:rFonts w:ascii="Verdana" w:hAnsi="Verdana"/>
          <w:color w:val="000000" w:themeColor="text1"/>
          <w:sz w:val="28"/>
          <w:szCs w:val="28"/>
        </w:rPr>
        <w:t xml:space="preserve"> zijn er </w:t>
      </w:r>
      <w:r w:rsidR="00685E45" w:rsidRPr="00C44896">
        <w:rPr>
          <w:rFonts w:ascii="Verdana" w:hAnsi="Verdana"/>
          <w:color w:val="000000" w:themeColor="text1"/>
          <w:sz w:val="28"/>
          <w:szCs w:val="28"/>
        </w:rPr>
        <w:t xml:space="preserve">geen </w:t>
      </w:r>
      <w:r w:rsidR="008971FD" w:rsidRPr="00C44896">
        <w:rPr>
          <w:rFonts w:ascii="Verdana" w:hAnsi="Verdana"/>
          <w:color w:val="000000" w:themeColor="text1"/>
          <w:sz w:val="28"/>
          <w:szCs w:val="28"/>
        </w:rPr>
        <w:t xml:space="preserve">stortingen in </w:t>
      </w:r>
      <w:r w:rsidR="00685E45" w:rsidRPr="00C44896">
        <w:rPr>
          <w:rFonts w:ascii="Verdana" w:hAnsi="Verdana"/>
          <w:color w:val="000000" w:themeColor="text1"/>
          <w:sz w:val="28"/>
          <w:szCs w:val="28"/>
        </w:rPr>
        <w:t xml:space="preserve">of opnames uit </w:t>
      </w:r>
      <w:r w:rsidR="008971FD" w:rsidRPr="00C44896">
        <w:rPr>
          <w:rFonts w:ascii="Verdana" w:hAnsi="Verdana"/>
          <w:color w:val="000000" w:themeColor="text1"/>
          <w:sz w:val="28"/>
          <w:szCs w:val="28"/>
        </w:rPr>
        <w:t>de portefeuille gedaan</w:t>
      </w:r>
      <w:r w:rsidR="00685E45" w:rsidRPr="00C44896">
        <w:rPr>
          <w:rFonts w:ascii="Verdana" w:hAnsi="Verdana"/>
          <w:color w:val="000000" w:themeColor="text1"/>
          <w:sz w:val="28"/>
          <w:szCs w:val="28"/>
        </w:rPr>
        <w:t xml:space="preserve">. </w:t>
      </w:r>
    </w:p>
    <w:p w14:paraId="756350E9" w14:textId="0297E3FC" w:rsidR="00647A8C" w:rsidRPr="00C44896" w:rsidRDefault="00685E45" w:rsidP="00647A8C">
      <w:pPr>
        <w:tabs>
          <w:tab w:val="left" w:pos="1077"/>
        </w:tabs>
        <w:ind w:right="-288"/>
        <w:rPr>
          <w:rFonts w:ascii="Verdana" w:hAnsi="Verdana"/>
          <w:color w:val="000000" w:themeColor="text1"/>
          <w:sz w:val="28"/>
          <w:szCs w:val="28"/>
        </w:rPr>
      </w:pPr>
      <w:r w:rsidRPr="00C44896">
        <w:rPr>
          <w:rFonts w:ascii="Verdana" w:hAnsi="Verdana"/>
          <w:color w:val="000000" w:themeColor="text1"/>
          <w:sz w:val="28"/>
          <w:szCs w:val="28"/>
        </w:rPr>
        <w:t xml:space="preserve">Per </w:t>
      </w:r>
      <w:r w:rsidR="00C44896">
        <w:rPr>
          <w:rFonts w:ascii="Verdana" w:hAnsi="Verdana"/>
          <w:color w:val="000000" w:themeColor="text1"/>
          <w:sz w:val="28"/>
          <w:szCs w:val="28"/>
        </w:rPr>
        <w:t>31</w:t>
      </w:r>
      <w:r w:rsidRPr="00C44896">
        <w:rPr>
          <w:rFonts w:ascii="Verdana" w:hAnsi="Verdana"/>
          <w:color w:val="000000" w:themeColor="text1"/>
          <w:sz w:val="28"/>
          <w:szCs w:val="28"/>
        </w:rPr>
        <w:t xml:space="preserve"> december 202</w:t>
      </w:r>
      <w:r w:rsidR="007E57F5">
        <w:rPr>
          <w:rFonts w:ascii="Verdana" w:hAnsi="Verdana"/>
          <w:color w:val="000000" w:themeColor="text1"/>
          <w:sz w:val="28"/>
          <w:szCs w:val="28"/>
        </w:rPr>
        <w:t>4</w:t>
      </w:r>
      <w:r w:rsidRPr="00C44896">
        <w:rPr>
          <w:rFonts w:ascii="Verdana" w:hAnsi="Verdana"/>
          <w:color w:val="000000" w:themeColor="text1"/>
          <w:sz w:val="28"/>
          <w:szCs w:val="28"/>
        </w:rPr>
        <w:t xml:space="preserve"> bedroeg de waarde van de portefeuille </w:t>
      </w:r>
      <w:r w:rsidR="00C44896">
        <w:rPr>
          <w:rFonts w:ascii="Verdana" w:hAnsi="Verdana"/>
          <w:color w:val="000000" w:themeColor="text1"/>
          <w:sz w:val="28"/>
          <w:szCs w:val="28"/>
        </w:rPr>
        <w:br/>
      </w:r>
      <w:r w:rsidRPr="00C44896">
        <w:rPr>
          <w:rFonts w:ascii="Verdana" w:hAnsi="Verdana"/>
          <w:color w:val="000000" w:themeColor="text1"/>
          <w:sz w:val="28"/>
          <w:szCs w:val="28"/>
        </w:rPr>
        <w:t>€ 1.</w:t>
      </w:r>
      <w:r w:rsidR="007E57F5">
        <w:rPr>
          <w:rFonts w:ascii="Verdana" w:hAnsi="Verdana"/>
          <w:color w:val="000000" w:themeColor="text1"/>
          <w:sz w:val="28"/>
          <w:szCs w:val="28"/>
        </w:rPr>
        <w:t>728</w:t>
      </w:r>
      <w:r w:rsidRPr="00C44896">
        <w:rPr>
          <w:rFonts w:ascii="Verdana" w:hAnsi="Verdana"/>
          <w:color w:val="000000" w:themeColor="text1"/>
          <w:sz w:val="28"/>
          <w:szCs w:val="28"/>
        </w:rPr>
        <w:t>.</w:t>
      </w:r>
      <w:r w:rsidR="007E57F5">
        <w:rPr>
          <w:rFonts w:ascii="Verdana" w:hAnsi="Verdana"/>
          <w:color w:val="000000" w:themeColor="text1"/>
          <w:sz w:val="28"/>
          <w:szCs w:val="28"/>
        </w:rPr>
        <w:t>881</w:t>
      </w:r>
      <w:r w:rsidR="00C44896">
        <w:rPr>
          <w:rFonts w:ascii="Verdana" w:hAnsi="Verdana"/>
          <w:color w:val="000000" w:themeColor="text1"/>
          <w:sz w:val="28"/>
          <w:szCs w:val="28"/>
        </w:rPr>
        <w:t>,=</w:t>
      </w:r>
      <w:r w:rsidRPr="00C44896">
        <w:rPr>
          <w:rFonts w:ascii="Verdana" w:hAnsi="Verdana"/>
          <w:color w:val="000000" w:themeColor="text1"/>
          <w:sz w:val="28"/>
          <w:szCs w:val="28"/>
        </w:rPr>
        <w:t xml:space="preserve">. </w:t>
      </w:r>
      <w:r w:rsidR="008971FD" w:rsidRPr="00C44896">
        <w:rPr>
          <w:rFonts w:ascii="Verdana" w:hAnsi="Verdana"/>
          <w:color w:val="000000" w:themeColor="text1"/>
          <w:sz w:val="28"/>
          <w:szCs w:val="28"/>
        </w:rPr>
        <w:t xml:space="preserve">Per saldo is er dus sprake van een </w:t>
      </w:r>
      <w:r w:rsidRPr="00C44896">
        <w:rPr>
          <w:rFonts w:ascii="Verdana" w:hAnsi="Verdana"/>
          <w:color w:val="000000" w:themeColor="text1"/>
          <w:sz w:val="28"/>
          <w:szCs w:val="28"/>
        </w:rPr>
        <w:t xml:space="preserve">toename </w:t>
      </w:r>
      <w:r w:rsidR="008971FD" w:rsidRPr="00C44896">
        <w:rPr>
          <w:rFonts w:ascii="Verdana" w:hAnsi="Verdana"/>
          <w:color w:val="000000" w:themeColor="text1"/>
          <w:sz w:val="28"/>
          <w:szCs w:val="28"/>
        </w:rPr>
        <w:t xml:space="preserve">van de waarde van de portefeuille van </w:t>
      </w:r>
      <w:r w:rsidR="007E57F5">
        <w:rPr>
          <w:rFonts w:ascii="Verdana" w:hAnsi="Verdana"/>
          <w:color w:val="000000" w:themeColor="text1"/>
          <w:sz w:val="28"/>
          <w:szCs w:val="28"/>
        </w:rPr>
        <w:t>7</w:t>
      </w:r>
      <w:r w:rsidRPr="00C44896">
        <w:rPr>
          <w:rFonts w:ascii="Verdana" w:hAnsi="Verdana"/>
          <w:color w:val="000000" w:themeColor="text1"/>
          <w:sz w:val="28"/>
          <w:szCs w:val="28"/>
        </w:rPr>
        <w:t>,0</w:t>
      </w:r>
      <w:r w:rsidR="007E57F5">
        <w:rPr>
          <w:rFonts w:ascii="Verdana" w:hAnsi="Verdana"/>
          <w:color w:val="000000" w:themeColor="text1"/>
          <w:sz w:val="28"/>
          <w:szCs w:val="28"/>
        </w:rPr>
        <w:t>4</w:t>
      </w:r>
      <w:r w:rsidR="008971FD" w:rsidRPr="00C44896">
        <w:rPr>
          <w:rFonts w:ascii="Verdana" w:hAnsi="Verdana"/>
          <w:color w:val="000000" w:themeColor="text1"/>
          <w:sz w:val="28"/>
          <w:szCs w:val="28"/>
        </w:rPr>
        <w:t xml:space="preserve">% </w:t>
      </w:r>
      <w:r w:rsidR="00647A8C" w:rsidRPr="00C44896">
        <w:rPr>
          <w:rFonts w:ascii="Verdana" w:hAnsi="Verdana"/>
          <w:color w:val="000000" w:themeColor="text1"/>
          <w:sz w:val="28"/>
          <w:szCs w:val="28"/>
        </w:rPr>
        <w:t>ten opzichte van de waarde op 31 december 202</w:t>
      </w:r>
      <w:r w:rsidR="007E57F5">
        <w:rPr>
          <w:rFonts w:ascii="Verdana" w:hAnsi="Verdana"/>
          <w:color w:val="000000" w:themeColor="text1"/>
          <w:sz w:val="28"/>
          <w:szCs w:val="28"/>
        </w:rPr>
        <w:t>3 en d</w:t>
      </w:r>
      <w:r w:rsidR="00647A8C" w:rsidRPr="00C44896">
        <w:rPr>
          <w:rFonts w:ascii="Verdana" w:hAnsi="Verdana"/>
          <w:color w:val="000000" w:themeColor="text1"/>
          <w:sz w:val="28"/>
          <w:szCs w:val="28"/>
        </w:rPr>
        <w:t>aarmee is over 202</w:t>
      </w:r>
      <w:r w:rsidR="007E57F5">
        <w:rPr>
          <w:rFonts w:ascii="Verdana" w:hAnsi="Verdana"/>
          <w:color w:val="000000" w:themeColor="text1"/>
          <w:sz w:val="28"/>
          <w:szCs w:val="28"/>
        </w:rPr>
        <w:t>4</w:t>
      </w:r>
      <w:r w:rsidR="00647A8C" w:rsidRPr="00C44896">
        <w:rPr>
          <w:rFonts w:ascii="Verdana" w:hAnsi="Verdana"/>
          <w:color w:val="000000" w:themeColor="text1"/>
          <w:sz w:val="28"/>
          <w:szCs w:val="28"/>
        </w:rPr>
        <w:t xml:space="preserve"> sprake van een </w:t>
      </w:r>
      <w:r w:rsidRPr="00C44896">
        <w:rPr>
          <w:rFonts w:ascii="Verdana" w:hAnsi="Verdana"/>
          <w:color w:val="000000" w:themeColor="text1"/>
          <w:sz w:val="28"/>
          <w:szCs w:val="28"/>
        </w:rPr>
        <w:t>positief</w:t>
      </w:r>
      <w:r w:rsidR="00C44896">
        <w:rPr>
          <w:rFonts w:ascii="Verdana" w:hAnsi="Verdana"/>
          <w:color w:val="000000" w:themeColor="text1"/>
          <w:sz w:val="28"/>
          <w:szCs w:val="28"/>
        </w:rPr>
        <w:t xml:space="preserve"> </w:t>
      </w:r>
      <w:r w:rsidR="00647A8C" w:rsidRPr="00C44896">
        <w:rPr>
          <w:rFonts w:ascii="Verdana" w:hAnsi="Verdana"/>
          <w:color w:val="000000" w:themeColor="text1"/>
          <w:sz w:val="28"/>
          <w:szCs w:val="28"/>
        </w:rPr>
        <w:t>rendement</w:t>
      </w:r>
      <w:r w:rsidR="008971FD" w:rsidRPr="00C44896">
        <w:rPr>
          <w:rFonts w:ascii="Verdana" w:hAnsi="Verdana"/>
          <w:color w:val="000000" w:themeColor="text1"/>
          <w:sz w:val="28"/>
          <w:szCs w:val="28"/>
        </w:rPr>
        <w:t xml:space="preserve"> op de beleggingsportefeuille</w:t>
      </w:r>
      <w:r w:rsidR="00647A8C" w:rsidRPr="00C44896">
        <w:rPr>
          <w:rFonts w:ascii="Verdana" w:hAnsi="Verdana"/>
          <w:color w:val="000000" w:themeColor="text1"/>
          <w:sz w:val="28"/>
          <w:szCs w:val="28"/>
        </w:rPr>
        <w:t xml:space="preserve">. </w:t>
      </w:r>
    </w:p>
    <w:p w14:paraId="7E23F85F" w14:textId="77777777" w:rsidR="00647A8C" w:rsidRPr="00C44896" w:rsidRDefault="00647A8C" w:rsidP="00647A8C">
      <w:pPr>
        <w:tabs>
          <w:tab w:val="left" w:pos="1077"/>
        </w:tabs>
        <w:ind w:right="-288"/>
        <w:rPr>
          <w:rFonts w:ascii="Verdana" w:hAnsi="Verdana"/>
          <w:color w:val="000000" w:themeColor="text1"/>
          <w:sz w:val="28"/>
          <w:szCs w:val="28"/>
        </w:rPr>
      </w:pPr>
    </w:p>
    <w:p w14:paraId="44FC4CEC" w14:textId="2FAF3F34" w:rsidR="00647A8C" w:rsidRPr="00C44896" w:rsidRDefault="00647A8C" w:rsidP="00C44896">
      <w:pPr>
        <w:tabs>
          <w:tab w:val="left" w:pos="1077"/>
        </w:tabs>
        <w:ind w:right="-426"/>
        <w:rPr>
          <w:rFonts w:ascii="Verdana" w:hAnsi="Verdana"/>
          <w:color w:val="000000" w:themeColor="text1"/>
          <w:sz w:val="28"/>
          <w:szCs w:val="28"/>
        </w:rPr>
      </w:pPr>
      <w:r w:rsidRPr="00C44896">
        <w:rPr>
          <w:rFonts w:ascii="Verdana" w:hAnsi="Verdana"/>
          <w:b/>
          <w:color w:val="000000" w:themeColor="text1"/>
          <w:sz w:val="28"/>
          <w:szCs w:val="28"/>
        </w:rPr>
        <w:t>Spaarrekeningen</w:t>
      </w:r>
      <w:r w:rsidRPr="00C44896">
        <w:rPr>
          <w:rFonts w:ascii="Verdana" w:hAnsi="Verdana"/>
          <w:color w:val="000000" w:themeColor="text1"/>
          <w:sz w:val="28"/>
          <w:szCs w:val="28"/>
        </w:rPr>
        <w:t xml:space="preserve">. </w:t>
      </w:r>
      <w:r w:rsidR="00685E45" w:rsidRPr="00C44896">
        <w:rPr>
          <w:rFonts w:ascii="Verdana" w:hAnsi="Verdana"/>
          <w:color w:val="000000" w:themeColor="text1"/>
          <w:sz w:val="28"/>
          <w:szCs w:val="28"/>
        </w:rPr>
        <w:t xml:space="preserve">De </w:t>
      </w:r>
      <w:r w:rsidR="00C44896">
        <w:rPr>
          <w:rFonts w:ascii="Verdana" w:hAnsi="Verdana"/>
          <w:color w:val="000000" w:themeColor="text1"/>
          <w:sz w:val="28"/>
          <w:szCs w:val="28"/>
        </w:rPr>
        <w:t>S</w:t>
      </w:r>
      <w:r w:rsidR="00685E45" w:rsidRPr="00C44896">
        <w:rPr>
          <w:rFonts w:ascii="Verdana" w:hAnsi="Verdana"/>
          <w:color w:val="000000" w:themeColor="text1"/>
          <w:sz w:val="28"/>
          <w:szCs w:val="28"/>
        </w:rPr>
        <w:t>tichting heeft geen spaarrekeningen</w:t>
      </w:r>
      <w:r w:rsidR="0018651D">
        <w:rPr>
          <w:rFonts w:ascii="Verdana" w:hAnsi="Verdana"/>
          <w:color w:val="000000" w:themeColor="text1"/>
          <w:sz w:val="28"/>
          <w:szCs w:val="28"/>
        </w:rPr>
        <w:t xml:space="preserve">. </w:t>
      </w:r>
    </w:p>
    <w:p w14:paraId="1E1FCFAE" w14:textId="77777777" w:rsidR="00647A8C" w:rsidRPr="00C44896" w:rsidRDefault="00647A8C" w:rsidP="00647A8C">
      <w:pPr>
        <w:tabs>
          <w:tab w:val="left" w:pos="1077"/>
        </w:tabs>
        <w:ind w:right="-288"/>
        <w:rPr>
          <w:rFonts w:ascii="Verdana" w:hAnsi="Verdana"/>
          <w:color w:val="000000" w:themeColor="text1"/>
          <w:sz w:val="28"/>
          <w:szCs w:val="28"/>
        </w:rPr>
      </w:pPr>
    </w:p>
    <w:p w14:paraId="3E8CCFEA" w14:textId="77777777" w:rsidR="001E5355" w:rsidRDefault="00647A8C" w:rsidP="00647A8C">
      <w:pPr>
        <w:widowControl/>
        <w:autoSpaceDE/>
        <w:autoSpaceDN/>
        <w:adjustRightInd/>
        <w:rPr>
          <w:rFonts w:ascii="Verdana" w:hAnsi="Verdana"/>
          <w:b/>
          <w:color w:val="000000" w:themeColor="text1"/>
          <w:sz w:val="28"/>
          <w:szCs w:val="28"/>
        </w:rPr>
      </w:pPr>
      <w:r w:rsidRPr="00C44896">
        <w:rPr>
          <w:rFonts w:ascii="Verdana" w:hAnsi="Verdana"/>
          <w:b/>
          <w:color w:val="000000" w:themeColor="text1"/>
          <w:sz w:val="28"/>
          <w:szCs w:val="28"/>
        </w:rPr>
        <w:lastRenderedPageBreak/>
        <w:t>Leningen op schuldbekentenis</w:t>
      </w:r>
    </w:p>
    <w:p w14:paraId="64BFEAED" w14:textId="43ADB9BE" w:rsidR="00647A8C" w:rsidRPr="00C44896" w:rsidRDefault="00647A8C" w:rsidP="00647A8C">
      <w:pPr>
        <w:widowControl/>
        <w:autoSpaceDE/>
        <w:autoSpaceDN/>
        <w:adjustRightInd/>
        <w:rPr>
          <w:rFonts w:ascii="Verdana" w:hAnsi="Verdana"/>
          <w:color w:val="000000" w:themeColor="text1"/>
          <w:sz w:val="28"/>
          <w:szCs w:val="28"/>
        </w:rPr>
      </w:pPr>
      <w:r w:rsidRPr="00C44896">
        <w:rPr>
          <w:rFonts w:ascii="Verdana" w:hAnsi="Verdana"/>
          <w:color w:val="000000" w:themeColor="text1"/>
          <w:sz w:val="28"/>
          <w:szCs w:val="28"/>
        </w:rPr>
        <w:t>Op 31 december 202</w:t>
      </w:r>
      <w:r w:rsidR="007E57F5">
        <w:rPr>
          <w:rFonts w:ascii="Verdana" w:hAnsi="Verdana"/>
          <w:color w:val="000000" w:themeColor="text1"/>
          <w:sz w:val="28"/>
          <w:szCs w:val="28"/>
        </w:rPr>
        <w:t>3</w:t>
      </w:r>
      <w:r w:rsidRPr="00C44896">
        <w:rPr>
          <w:rFonts w:ascii="Verdana" w:hAnsi="Verdana"/>
          <w:color w:val="000000" w:themeColor="text1"/>
          <w:sz w:val="28"/>
          <w:szCs w:val="28"/>
        </w:rPr>
        <w:t xml:space="preserve"> had de stichting 1</w:t>
      </w:r>
      <w:r w:rsidR="001A6FE3">
        <w:rPr>
          <w:rFonts w:ascii="Verdana" w:hAnsi="Verdana"/>
          <w:color w:val="000000" w:themeColor="text1"/>
          <w:sz w:val="28"/>
          <w:szCs w:val="28"/>
        </w:rPr>
        <w:t>7</w:t>
      </w:r>
      <w:r w:rsidRPr="00C44896">
        <w:rPr>
          <w:rFonts w:ascii="Verdana" w:hAnsi="Verdana"/>
          <w:color w:val="000000" w:themeColor="text1"/>
          <w:sz w:val="28"/>
          <w:szCs w:val="28"/>
        </w:rPr>
        <w:t xml:space="preserve"> cliënten. Het totaal aan openstaande leningen was € </w:t>
      </w:r>
      <w:r w:rsidR="00464021" w:rsidRPr="00C44896">
        <w:rPr>
          <w:rFonts w:ascii="Verdana" w:hAnsi="Verdana"/>
          <w:color w:val="000000" w:themeColor="text1"/>
          <w:sz w:val="28"/>
          <w:szCs w:val="28"/>
        </w:rPr>
        <w:t>15</w:t>
      </w:r>
      <w:r w:rsidR="007E57F5">
        <w:rPr>
          <w:rFonts w:ascii="Verdana" w:hAnsi="Verdana"/>
          <w:color w:val="000000" w:themeColor="text1"/>
          <w:sz w:val="28"/>
          <w:szCs w:val="28"/>
        </w:rPr>
        <w:t>5</w:t>
      </w:r>
      <w:r w:rsidR="00464021" w:rsidRPr="00C44896">
        <w:rPr>
          <w:rFonts w:ascii="Verdana" w:hAnsi="Verdana"/>
          <w:color w:val="000000" w:themeColor="text1"/>
          <w:sz w:val="28"/>
          <w:szCs w:val="28"/>
        </w:rPr>
        <w:t>.</w:t>
      </w:r>
      <w:r w:rsidR="007E57F5">
        <w:rPr>
          <w:rFonts w:ascii="Verdana" w:hAnsi="Verdana"/>
          <w:color w:val="000000" w:themeColor="text1"/>
          <w:sz w:val="28"/>
          <w:szCs w:val="28"/>
        </w:rPr>
        <w:t>060</w:t>
      </w:r>
      <w:r w:rsidRPr="00C44896">
        <w:rPr>
          <w:rFonts w:ascii="Verdana" w:hAnsi="Verdana"/>
          <w:color w:val="000000" w:themeColor="text1"/>
          <w:sz w:val="28"/>
          <w:szCs w:val="28"/>
        </w:rPr>
        <w:t>,=. Gedurende het boekjaar 202</w:t>
      </w:r>
      <w:r w:rsidR="007E57F5">
        <w:rPr>
          <w:rFonts w:ascii="Verdana" w:hAnsi="Verdana"/>
          <w:color w:val="000000" w:themeColor="text1"/>
          <w:sz w:val="28"/>
          <w:szCs w:val="28"/>
        </w:rPr>
        <w:t>4</w:t>
      </w:r>
      <w:r w:rsidRPr="00C44896">
        <w:rPr>
          <w:rFonts w:ascii="Verdana" w:hAnsi="Verdana"/>
          <w:color w:val="000000" w:themeColor="text1"/>
          <w:sz w:val="28"/>
          <w:szCs w:val="28"/>
        </w:rPr>
        <w:t xml:space="preserve"> </w:t>
      </w:r>
      <w:r w:rsidR="007E57F5">
        <w:rPr>
          <w:rFonts w:ascii="Verdana" w:hAnsi="Verdana"/>
          <w:color w:val="000000" w:themeColor="text1"/>
          <w:sz w:val="28"/>
          <w:szCs w:val="28"/>
        </w:rPr>
        <w:t>hebben</w:t>
      </w:r>
      <w:r w:rsidRPr="00C44896">
        <w:rPr>
          <w:rFonts w:ascii="Verdana" w:hAnsi="Verdana"/>
          <w:color w:val="000000" w:themeColor="text1"/>
          <w:sz w:val="28"/>
          <w:szCs w:val="28"/>
        </w:rPr>
        <w:t xml:space="preserve"> </w:t>
      </w:r>
      <w:r w:rsidR="007E57F5">
        <w:rPr>
          <w:rFonts w:ascii="Verdana" w:hAnsi="Verdana"/>
          <w:color w:val="000000" w:themeColor="text1"/>
          <w:sz w:val="28"/>
          <w:szCs w:val="28"/>
        </w:rPr>
        <w:t>8</w:t>
      </w:r>
      <w:r w:rsidRPr="00C44896">
        <w:rPr>
          <w:rFonts w:ascii="Verdana" w:hAnsi="Verdana"/>
          <w:color w:val="000000" w:themeColor="text1"/>
          <w:sz w:val="28"/>
          <w:szCs w:val="28"/>
        </w:rPr>
        <w:t xml:space="preserve"> cliënten de leningen afgelost. Aan </w:t>
      </w:r>
      <w:r w:rsidR="001A6FE3">
        <w:rPr>
          <w:rFonts w:ascii="Verdana" w:hAnsi="Verdana"/>
          <w:color w:val="000000" w:themeColor="text1"/>
          <w:sz w:val="28"/>
          <w:szCs w:val="28"/>
        </w:rPr>
        <w:t>2</w:t>
      </w:r>
      <w:r w:rsidRPr="00C44896">
        <w:rPr>
          <w:rFonts w:ascii="Verdana" w:hAnsi="Verdana"/>
          <w:color w:val="000000" w:themeColor="text1"/>
          <w:sz w:val="28"/>
          <w:szCs w:val="28"/>
        </w:rPr>
        <w:t xml:space="preserve"> nieuwe cliënt</w:t>
      </w:r>
      <w:r w:rsidR="001A6FE3">
        <w:rPr>
          <w:rFonts w:ascii="Verdana" w:hAnsi="Verdana"/>
          <w:color w:val="000000" w:themeColor="text1"/>
          <w:sz w:val="28"/>
          <w:szCs w:val="28"/>
        </w:rPr>
        <w:t>en</w:t>
      </w:r>
      <w:r w:rsidRPr="00C44896">
        <w:rPr>
          <w:rFonts w:ascii="Verdana" w:hAnsi="Verdana"/>
          <w:color w:val="000000" w:themeColor="text1"/>
          <w:sz w:val="28"/>
          <w:szCs w:val="28"/>
        </w:rPr>
        <w:t xml:space="preserve"> werd </w:t>
      </w:r>
      <w:r w:rsidR="007E57F5">
        <w:rPr>
          <w:rFonts w:ascii="Verdana" w:hAnsi="Verdana"/>
          <w:color w:val="000000" w:themeColor="text1"/>
          <w:sz w:val="28"/>
          <w:szCs w:val="28"/>
        </w:rPr>
        <w:t xml:space="preserve">een </w:t>
      </w:r>
      <w:r w:rsidRPr="00C44896">
        <w:rPr>
          <w:rFonts w:ascii="Verdana" w:hAnsi="Verdana"/>
          <w:color w:val="000000" w:themeColor="text1"/>
          <w:sz w:val="28"/>
          <w:szCs w:val="28"/>
        </w:rPr>
        <w:t>nieuwe lening verstrekt. In 202</w:t>
      </w:r>
      <w:r w:rsidR="007E57F5">
        <w:rPr>
          <w:rFonts w:ascii="Verdana" w:hAnsi="Verdana"/>
          <w:color w:val="000000" w:themeColor="text1"/>
          <w:sz w:val="28"/>
          <w:szCs w:val="28"/>
        </w:rPr>
        <w:t>4</w:t>
      </w:r>
      <w:r w:rsidRPr="00C44896">
        <w:rPr>
          <w:rFonts w:ascii="Verdana" w:hAnsi="Verdana"/>
          <w:color w:val="000000" w:themeColor="text1"/>
          <w:sz w:val="28"/>
          <w:szCs w:val="28"/>
        </w:rPr>
        <w:t xml:space="preserve"> </w:t>
      </w:r>
      <w:r w:rsidR="0018651D">
        <w:rPr>
          <w:rFonts w:ascii="Verdana" w:hAnsi="Verdana"/>
          <w:color w:val="000000" w:themeColor="text1"/>
          <w:sz w:val="28"/>
          <w:szCs w:val="28"/>
        </w:rPr>
        <w:t xml:space="preserve">is aan 1 client de schuld kwijt gescholden en </w:t>
      </w:r>
      <w:r w:rsidRPr="00C44896">
        <w:rPr>
          <w:rFonts w:ascii="Verdana" w:hAnsi="Verdana"/>
          <w:color w:val="000000" w:themeColor="text1"/>
          <w:sz w:val="28"/>
          <w:szCs w:val="28"/>
        </w:rPr>
        <w:t xml:space="preserve">werd voor </w:t>
      </w:r>
      <w:r w:rsidR="001A6FE3">
        <w:rPr>
          <w:rFonts w:ascii="Verdana" w:hAnsi="Verdana"/>
          <w:color w:val="000000" w:themeColor="text1"/>
          <w:sz w:val="28"/>
          <w:szCs w:val="28"/>
        </w:rPr>
        <w:t>1</w:t>
      </w:r>
      <w:r w:rsidRPr="00C44896">
        <w:rPr>
          <w:rFonts w:ascii="Verdana" w:hAnsi="Verdana"/>
          <w:color w:val="000000" w:themeColor="text1"/>
          <w:sz w:val="28"/>
          <w:szCs w:val="28"/>
        </w:rPr>
        <w:t xml:space="preserve"> cliënt</w:t>
      </w:r>
      <w:r w:rsidR="001A6FE3">
        <w:rPr>
          <w:rFonts w:ascii="Verdana" w:hAnsi="Verdana"/>
          <w:color w:val="000000" w:themeColor="text1"/>
          <w:sz w:val="28"/>
          <w:szCs w:val="28"/>
        </w:rPr>
        <w:t xml:space="preserve"> een</w:t>
      </w:r>
      <w:r w:rsidRPr="00C44896">
        <w:rPr>
          <w:rFonts w:ascii="Verdana" w:hAnsi="Verdana"/>
          <w:color w:val="000000" w:themeColor="text1"/>
          <w:sz w:val="28"/>
          <w:szCs w:val="28"/>
        </w:rPr>
        <w:t xml:space="preserve"> gift ontvangen van </w:t>
      </w:r>
      <w:r w:rsidR="001A6FE3">
        <w:rPr>
          <w:rFonts w:ascii="Verdana" w:hAnsi="Verdana"/>
          <w:color w:val="000000" w:themeColor="text1"/>
          <w:sz w:val="28"/>
          <w:szCs w:val="28"/>
        </w:rPr>
        <w:t xml:space="preserve">een van de </w:t>
      </w:r>
      <w:r w:rsidRPr="00C44896">
        <w:rPr>
          <w:rFonts w:ascii="Verdana" w:hAnsi="Verdana"/>
          <w:color w:val="000000" w:themeColor="text1"/>
          <w:sz w:val="28"/>
          <w:szCs w:val="28"/>
        </w:rPr>
        <w:t xml:space="preserve">fondsen waarmee de </w:t>
      </w:r>
      <w:r w:rsidR="001E5355">
        <w:rPr>
          <w:rFonts w:ascii="Verdana" w:hAnsi="Verdana"/>
          <w:color w:val="000000" w:themeColor="text1"/>
          <w:sz w:val="28"/>
          <w:szCs w:val="28"/>
        </w:rPr>
        <w:t>S</w:t>
      </w:r>
      <w:r w:rsidRPr="00C44896">
        <w:rPr>
          <w:rFonts w:ascii="Verdana" w:hAnsi="Verdana"/>
          <w:color w:val="000000" w:themeColor="text1"/>
          <w:sz w:val="28"/>
          <w:szCs w:val="28"/>
        </w:rPr>
        <w:t>tichting samenwerkt. Het totaal van de door cliënten in 202</w:t>
      </w:r>
      <w:r w:rsidR="001A6FE3">
        <w:rPr>
          <w:rFonts w:ascii="Verdana" w:hAnsi="Verdana"/>
          <w:color w:val="000000" w:themeColor="text1"/>
          <w:sz w:val="28"/>
          <w:szCs w:val="28"/>
        </w:rPr>
        <w:t xml:space="preserve">4 </w:t>
      </w:r>
      <w:r w:rsidRPr="00C44896">
        <w:rPr>
          <w:rFonts w:ascii="Verdana" w:hAnsi="Verdana"/>
          <w:color w:val="000000" w:themeColor="text1"/>
          <w:sz w:val="28"/>
          <w:szCs w:val="28"/>
        </w:rPr>
        <w:t xml:space="preserve">afgeloste bedragen bedroeg € </w:t>
      </w:r>
      <w:r w:rsidR="001A6FE3">
        <w:rPr>
          <w:rFonts w:ascii="Verdana" w:hAnsi="Verdana"/>
          <w:color w:val="000000" w:themeColor="text1"/>
          <w:sz w:val="28"/>
          <w:szCs w:val="28"/>
        </w:rPr>
        <w:t>83</w:t>
      </w:r>
      <w:r w:rsidRPr="00C44896">
        <w:rPr>
          <w:rFonts w:ascii="Verdana" w:hAnsi="Verdana"/>
          <w:color w:val="000000" w:themeColor="text1"/>
          <w:sz w:val="28"/>
          <w:szCs w:val="28"/>
        </w:rPr>
        <w:t>.</w:t>
      </w:r>
      <w:r w:rsidR="001A6FE3">
        <w:rPr>
          <w:rFonts w:ascii="Verdana" w:hAnsi="Verdana"/>
          <w:color w:val="000000" w:themeColor="text1"/>
          <w:sz w:val="28"/>
          <w:szCs w:val="28"/>
        </w:rPr>
        <w:t>013</w:t>
      </w:r>
      <w:r w:rsidRPr="00C44896">
        <w:rPr>
          <w:rFonts w:ascii="Verdana" w:hAnsi="Verdana"/>
          <w:color w:val="000000" w:themeColor="text1"/>
          <w:sz w:val="28"/>
          <w:szCs w:val="28"/>
        </w:rPr>
        <w:t>,=. Per 31 december 202</w:t>
      </w:r>
      <w:r w:rsidR="001A6FE3">
        <w:rPr>
          <w:rFonts w:ascii="Verdana" w:hAnsi="Verdana"/>
          <w:color w:val="000000" w:themeColor="text1"/>
          <w:sz w:val="28"/>
          <w:szCs w:val="28"/>
        </w:rPr>
        <w:t>4</w:t>
      </w:r>
      <w:r w:rsidRPr="00C44896">
        <w:rPr>
          <w:rFonts w:ascii="Verdana" w:hAnsi="Verdana"/>
          <w:color w:val="000000" w:themeColor="text1"/>
          <w:sz w:val="28"/>
          <w:szCs w:val="28"/>
        </w:rPr>
        <w:t xml:space="preserve"> had de stichting 1</w:t>
      </w:r>
      <w:r w:rsidR="001A6FE3">
        <w:rPr>
          <w:rFonts w:ascii="Verdana" w:hAnsi="Verdana"/>
          <w:color w:val="000000" w:themeColor="text1"/>
          <w:sz w:val="28"/>
          <w:szCs w:val="28"/>
        </w:rPr>
        <w:t>0</w:t>
      </w:r>
      <w:r w:rsidRPr="00C44896">
        <w:rPr>
          <w:rFonts w:ascii="Verdana" w:hAnsi="Verdana"/>
          <w:color w:val="000000" w:themeColor="text1"/>
          <w:sz w:val="28"/>
          <w:szCs w:val="28"/>
        </w:rPr>
        <w:t xml:space="preserve"> cliënten met een totaal aan openstaande leningen van € </w:t>
      </w:r>
      <w:r w:rsidR="001A6FE3">
        <w:rPr>
          <w:rFonts w:ascii="Verdana" w:hAnsi="Verdana"/>
          <w:color w:val="000000" w:themeColor="text1"/>
          <w:sz w:val="28"/>
          <w:szCs w:val="28"/>
        </w:rPr>
        <w:t>62.876</w:t>
      </w:r>
      <w:r w:rsidRPr="00C44896">
        <w:rPr>
          <w:rFonts w:ascii="Verdana" w:hAnsi="Verdana"/>
          <w:color w:val="000000" w:themeColor="text1"/>
          <w:sz w:val="28"/>
          <w:szCs w:val="28"/>
        </w:rPr>
        <w:t xml:space="preserve">,=. </w:t>
      </w:r>
    </w:p>
    <w:p w14:paraId="63177B9B" w14:textId="77777777" w:rsidR="00272F74" w:rsidRPr="00C44896" w:rsidRDefault="00272F74" w:rsidP="00647A8C">
      <w:pPr>
        <w:widowControl/>
        <w:autoSpaceDE/>
        <w:autoSpaceDN/>
        <w:adjustRightInd/>
        <w:rPr>
          <w:rFonts w:ascii="Verdana" w:hAnsi="Verdana"/>
          <w:color w:val="000000" w:themeColor="text1"/>
          <w:sz w:val="28"/>
          <w:szCs w:val="28"/>
        </w:rPr>
      </w:pPr>
    </w:p>
    <w:p w14:paraId="0C5730F7" w14:textId="3B591215" w:rsidR="00647A8C" w:rsidRPr="00C44896" w:rsidRDefault="00647A8C" w:rsidP="00647A8C">
      <w:pPr>
        <w:widowControl/>
        <w:autoSpaceDE/>
        <w:autoSpaceDN/>
        <w:adjustRightInd/>
        <w:rPr>
          <w:rFonts w:ascii="Verdana" w:hAnsi="Verdana"/>
          <w:color w:val="000000" w:themeColor="text1"/>
          <w:sz w:val="28"/>
          <w:szCs w:val="28"/>
        </w:rPr>
      </w:pPr>
      <w:r w:rsidRPr="00C44896">
        <w:rPr>
          <w:rFonts w:ascii="Verdana" w:hAnsi="Verdana"/>
          <w:color w:val="000000" w:themeColor="text1"/>
          <w:sz w:val="28"/>
          <w:szCs w:val="28"/>
        </w:rPr>
        <w:t xml:space="preserve">Leningen gedurende de afgelopen jaren: </w:t>
      </w:r>
    </w:p>
    <w:p w14:paraId="07FE1993" w14:textId="77777777" w:rsidR="00647A8C" w:rsidRPr="00951357" w:rsidRDefault="00647A8C" w:rsidP="00647A8C">
      <w:pPr>
        <w:widowControl/>
        <w:autoSpaceDE/>
        <w:autoSpaceDN/>
        <w:adjustRightInd/>
        <w:rPr>
          <w:rFonts w:ascii="Verdana" w:hAnsi="Verdana"/>
          <w:color w:val="000000" w:themeColor="text1"/>
          <w:sz w:val="22"/>
          <w:szCs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1E0" w:firstRow="1" w:lastRow="1" w:firstColumn="1" w:lastColumn="1" w:noHBand="0" w:noVBand="0"/>
      </w:tblPr>
      <w:tblGrid>
        <w:gridCol w:w="1417"/>
        <w:gridCol w:w="2694"/>
        <w:gridCol w:w="1417"/>
        <w:gridCol w:w="2245"/>
      </w:tblGrid>
      <w:tr w:rsidR="00647A8C" w:rsidRPr="001E5355" w14:paraId="0AC39C1B" w14:textId="77777777" w:rsidTr="00C4376B">
        <w:tc>
          <w:tcPr>
            <w:tcW w:w="1417" w:type="dxa"/>
            <w:tcBorders>
              <w:top w:val="single" w:sz="4" w:space="0" w:color="auto"/>
              <w:left w:val="single" w:sz="4" w:space="0" w:color="auto"/>
              <w:bottom w:val="single" w:sz="4" w:space="0" w:color="auto"/>
              <w:right w:val="single" w:sz="4" w:space="0" w:color="auto"/>
            </w:tcBorders>
          </w:tcPr>
          <w:p w14:paraId="3A27C577" w14:textId="77777777" w:rsidR="00647A8C" w:rsidRPr="001E5355" w:rsidRDefault="00647A8C" w:rsidP="00C4376B">
            <w:pPr>
              <w:jc w:val="center"/>
              <w:rPr>
                <w:rFonts w:ascii="Verdana" w:hAnsi="Verdana"/>
                <w:b/>
                <w:color w:val="000000" w:themeColor="text1"/>
                <w:sz w:val="24"/>
                <w:szCs w:val="24"/>
              </w:rPr>
            </w:pPr>
            <w:r w:rsidRPr="001E5355">
              <w:rPr>
                <w:rFonts w:ascii="Verdana" w:hAnsi="Verdana"/>
                <w:b/>
                <w:color w:val="000000" w:themeColor="text1"/>
                <w:sz w:val="24"/>
                <w:szCs w:val="24"/>
              </w:rPr>
              <w:t>JAAR</w:t>
            </w:r>
          </w:p>
        </w:tc>
        <w:tc>
          <w:tcPr>
            <w:tcW w:w="2694" w:type="dxa"/>
            <w:tcBorders>
              <w:top w:val="single" w:sz="4" w:space="0" w:color="auto"/>
              <w:left w:val="single" w:sz="4" w:space="0" w:color="auto"/>
              <w:bottom w:val="single" w:sz="4" w:space="0" w:color="auto"/>
              <w:right w:val="single" w:sz="4" w:space="0" w:color="auto"/>
            </w:tcBorders>
          </w:tcPr>
          <w:p w14:paraId="22CF2E63" w14:textId="77777777" w:rsidR="00647A8C" w:rsidRPr="001E5355" w:rsidRDefault="00647A8C" w:rsidP="00C4376B">
            <w:pPr>
              <w:jc w:val="center"/>
              <w:rPr>
                <w:rFonts w:ascii="Verdana" w:hAnsi="Verdana"/>
                <w:b/>
                <w:color w:val="000000" w:themeColor="text1"/>
                <w:sz w:val="24"/>
                <w:szCs w:val="24"/>
              </w:rPr>
            </w:pPr>
            <w:r w:rsidRPr="001E5355">
              <w:rPr>
                <w:rFonts w:ascii="Verdana" w:hAnsi="Verdana"/>
                <w:b/>
                <w:color w:val="000000" w:themeColor="text1"/>
                <w:sz w:val="24"/>
                <w:szCs w:val="24"/>
              </w:rPr>
              <w:t>BEDRAG</w:t>
            </w:r>
          </w:p>
        </w:tc>
        <w:tc>
          <w:tcPr>
            <w:tcW w:w="1417" w:type="dxa"/>
            <w:tcBorders>
              <w:top w:val="single" w:sz="4" w:space="0" w:color="auto"/>
              <w:left w:val="single" w:sz="4" w:space="0" w:color="auto"/>
              <w:bottom w:val="single" w:sz="4" w:space="0" w:color="auto"/>
              <w:right w:val="single" w:sz="4" w:space="0" w:color="auto"/>
            </w:tcBorders>
          </w:tcPr>
          <w:p w14:paraId="013362BC" w14:textId="77777777" w:rsidR="00647A8C" w:rsidRPr="001E5355" w:rsidRDefault="00647A8C" w:rsidP="00C4376B">
            <w:pPr>
              <w:jc w:val="center"/>
              <w:rPr>
                <w:rFonts w:ascii="Verdana" w:hAnsi="Verdana"/>
                <w:b/>
                <w:color w:val="000000" w:themeColor="text1"/>
                <w:sz w:val="24"/>
                <w:szCs w:val="24"/>
              </w:rPr>
            </w:pPr>
            <w:r w:rsidRPr="001E5355">
              <w:rPr>
                <w:rFonts w:ascii="Verdana" w:hAnsi="Verdana"/>
                <w:b/>
                <w:color w:val="000000" w:themeColor="text1"/>
                <w:sz w:val="24"/>
                <w:szCs w:val="24"/>
              </w:rPr>
              <w:t>JAAR</w:t>
            </w:r>
          </w:p>
        </w:tc>
        <w:tc>
          <w:tcPr>
            <w:tcW w:w="2245" w:type="dxa"/>
            <w:tcBorders>
              <w:top w:val="single" w:sz="4" w:space="0" w:color="auto"/>
              <w:left w:val="single" w:sz="4" w:space="0" w:color="auto"/>
              <w:bottom w:val="single" w:sz="4" w:space="0" w:color="auto"/>
              <w:right w:val="single" w:sz="4" w:space="0" w:color="auto"/>
            </w:tcBorders>
          </w:tcPr>
          <w:p w14:paraId="2B5F86D0" w14:textId="77777777" w:rsidR="00647A8C" w:rsidRPr="001E5355" w:rsidRDefault="00647A8C" w:rsidP="00C4376B">
            <w:pPr>
              <w:jc w:val="center"/>
              <w:rPr>
                <w:rFonts w:ascii="Verdana" w:hAnsi="Verdana"/>
                <w:b/>
                <w:color w:val="000000" w:themeColor="text1"/>
                <w:sz w:val="24"/>
                <w:szCs w:val="24"/>
              </w:rPr>
            </w:pPr>
            <w:r w:rsidRPr="001E5355">
              <w:rPr>
                <w:rFonts w:ascii="Verdana" w:hAnsi="Verdana"/>
                <w:b/>
                <w:color w:val="000000" w:themeColor="text1"/>
                <w:sz w:val="24"/>
                <w:szCs w:val="24"/>
              </w:rPr>
              <w:t>BEDRAG</w:t>
            </w:r>
          </w:p>
        </w:tc>
      </w:tr>
      <w:tr w:rsidR="001A6FE3" w:rsidRPr="001E5355" w14:paraId="28808A90" w14:textId="77777777" w:rsidTr="00C4376B">
        <w:tc>
          <w:tcPr>
            <w:tcW w:w="1417" w:type="dxa"/>
            <w:tcBorders>
              <w:top w:val="single" w:sz="4" w:space="0" w:color="auto"/>
              <w:left w:val="single" w:sz="4" w:space="0" w:color="auto"/>
              <w:bottom w:val="single" w:sz="4" w:space="0" w:color="auto"/>
              <w:right w:val="single" w:sz="4" w:space="0" w:color="auto"/>
            </w:tcBorders>
          </w:tcPr>
          <w:p w14:paraId="0D485BD1" w14:textId="77777777"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2001</w:t>
            </w:r>
          </w:p>
        </w:tc>
        <w:tc>
          <w:tcPr>
            <w:tcW w:w="2694" w:type="dxa"/>
            <w:tcBorders>
              <w:top w:val="single" w:sz="4" w:space="0" w:color="auto"/>
              <w:left w:val="single" w:sz="4" w:space="0" w:color="auto"/>
              <w:bottom w:val="single" w:sz="4" w:space="0" w:color="auto"/>
              <w:right w:val="single" w:sz="4" w:space="0" w:color="auto"/>
            </w:tcBorders>
          </w:tcPr>
          <w:p w14:paraId="2BF70BE6" w14:textId="77777777"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   42.000,=</w:t>
            </w:r>
          </w:p>
        </w:tc>
        <w:tc>
          <w:tcPr>
            <w:tcW w:w="1417" w:type="dxa"/>
            <w:tcBorders>
              <w:top w:val="single" w:sz="4" w:space="0" w:color="auto"/>
              <w:left w:val="single" w:sz="4" w:space="0" w:color="auto"/>
              <w:bottom w:val="single" w:sz="4" w:space="0" w:color="auto"/>
              <w:right w:val="single" w:sz="4" w:space="0" w:color="auto"/>
            </w:tcBorders>
          </w:tcPr>
          <w:p w14:paraId="3F9043C5" w14:textId="734D8895"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2013</w:t>
            </w:r>
          </w:p>
        </w:tc>
        <w:tc>
          <w:tcPr>
            <w:tcW w:w="2245" w:type="dxa"/>
            <w:tcBorders>
              <w:top w:val="single" w:sz="4" w:space="0" w:color="auto"/>
              <w:left w:val="single" w:sz="4" w:space="0" w:color="auto"/>
              <w:bottom w:val="single" w:sz="4" w:space="0" w:color="auto"/>
              <w:right w:val="single" w:sz="4" w:space="0" w:color="auto"/>
            </w:tcBorders>
          </w:tcPr>
          <w:p w14:paraId="1C84AA28" w14:textId="007DB73E"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  43.000,=</w:t>
            </w:r>
          </w:p>
        </w:tc>
      </w:tr>
      <w:tr w:rsidR="001A6FE3" w:rsidRPr="001E5355" w14:paraId="2D117DB2" w14:textId="77777777" w:rsidTr="00C4376B">
        <w:tc>
          <w:tcPr>
            <w:tcW w:w="1417" w:type="dxa"/>
            <w:tcBorders>
              <w:top w:val="single" w:sz="4" w:space="0" w:color="auto"/>
              <w:left w:val="single" w:sz="4" w:space="0" w:color="auto"/>
              <w:bottom w:val="single" w:sz="4" w:space="0" w:color="auto"/>
              <w:right w:val="single" w:sz="4" w:space="0" w:color="auto"/>
            </w:tcBorders>
          </w:tcPr>
          <w:p w14:paraId="66507B78" w14:textId="77777777"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2002</w:t>
            </w:r>
          </w:p>
        </w:tc>
        <w:tc>
          <w:tcPr>
            <w:tcW w:w="2694" w:type="dxa"/>
            <w:tcBorders>
              <w:top w:val="single" w:sz="4" w:space="0" w:color="auto"/>
              <w:left w:val="single" w:sz="4" w:space="0" w:color="auto"/>
              <w:bottom w:val="single" w:sz="4" w:space="0" w:color="auto"/>
              <w:right w:val="single" w:sz="4" w:space="0" w:color="auto"/>
            </w:tcBorders>
          </w:tcPr>
          <w:p w14:paraId="389D9D89" w14:textId="77777777"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   33.000,=</w:t>
            </w:r>
          </w:p>
        </w:tc>
        <w:tc>
          <w:tcPr>
            <w:tcW w:w="1417" w:type="dxa"/>
            <w:tcBorders>
              <w:top w:val="single" w:sz="4" w:space="0" w:color="auto"/>
              <w:left w:val="single" w:sz="4" w:space="0" w:color="auto"/>
              <w:bottom w:val="single" w:sz="4" w:space="0" w:color="auto"/>
              <w:right w:val="single" w:sz="4" w:space="0" w:color="auto"/>
            </w:tcBorders>
          </w:tcPr>
          <w:p w14:paraId="11B15CAD" w14:textId="71EB636B"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2014</w:t>
            </w:r>
          </w:p>
        </w:tc>
        <w:tc>
          <w:tcPr>
            <w:tcW w:w="2245" w:type="dxa"/>
            <w:tcBorders>
              <w:top w:val="single" w:sz="4" w:space="0" w:color="auto"/>
              <w:left w:val="single" w:sz="4" w:space="0" w:color="auto"/>
              <w:bottom w:val="single" w:sz="4" w:space="0" w:color="auto"/>
              <w:right w:val="single" w:sz="4" w:space="0" w:color="auto"/>
            </w:tcBorders>
          </w:tcPr>
          <w:p w14:paraId="5C3D0C66" w14:textId="6E51EBEB"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  80.000,=</w:t>
            </w:r>
          </w:p>
        </w:tc>
      </w:tr>
      <w:tr w:rsidR="001A6FE3" w:rsidRPr="001E5355" w14:paraId="4E006C82" w14:textId="77777777" w:rsidTr="00C4376B">
        <w:tc>
          <w:tcPr>
            <w:tcW w:w="1417" w:type="dxa"/>
            <w:tcBorders>
              <w:top w:val="single" w:sz="4" w:space="0" w:color="auto"/>
              <w:left w:val="single" w:sz="4" w:space="0" w:color="auto"/>
              <w:bottom w:val="single" w:sz="4" w:space="0" w:color="auto"/>
              <w:right w:val="single" w:sz="4" w:space="0" w:color="auto"/>
            </w:tcBorders>
          </w:tcPr>
          <w:p w14:paraId="130FEAEF" w14:textId="77777777"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2003</w:t>
            </w:r>
          </w:p>
        </w:tc>
        <w:tc>
          <w:tcPr>
            <w:tcW w:w="2694" w:type="dxa"/>
            <w:tcBorders>
              <w:top w:val="single" w:sz="4" w:space="0" w:color="auto"/>
              <w:left w:val="single" w:sz="4" w:space="0" w:color="auto"/>
              <w:bottom w:val="single" w:sz="4" w:space="0" w:color="auto"/>
              <w:right w:val="single" w:sz="4" w:space="0" w:color="auto"/>
            </w:tcBorders>
          </w:tcPr>
          <w:p w14:paraId="64B4A16C" w14:textId="77777777"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   96.000,=</w:t>
            </w:r>
          </w:p>
        </w:tc>
        <w:tc>
          <w:tcPr>
            <w:tcW w:w="1417" w:type="dxa"/>
            <w:tcBorders>
              <w:top w:val="single" w:sz="4" w:space="0" w:color="auto"/>
              <w:left w:val="single" w:sz="4" w:space="0" w:color="auto"/>
              <w:bottom w:val="single" w:sz="4" w:space="0" w:color="auto"/>
              <w:right w:val="single" w:sz="4" w:space="0" w:color="auto"/>
            </w:tcBorders>
          </w:tcPr>
          <w:p w14:paraId="00A19AD5" w14:textId="57D478E7"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2015</w:t>
            </w:r>
          </w:p>
        </w:tc>
        <w:tc>
          <w:tcPr>
            <w:tcW w:w="2245" w:type="dxa"/>
            <w:tcBorders>
              <w:top w:val="single" w:sz="4" w:space="0" w:color="auto"/>
              <w:left w:val="single" w:sz="4" w:space="0" w:color="auto"/>
              <w:bottom w:val="single" w:sz="4" w:space="0" w:color="auto"/>
              <w:right w:val="single" w:sz="4" w:space="0" w:color="auto"/>
            </w:tcBorders>
          </w:tcPr>
          <w:p w14:paraId="52BD94C0" w14:textId="0D2F0A5E"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€ 180.257,=</w:t>
            </w:r>
          </w:p>
        </w:tc>
      </w:tr>
      <w:tr w:rsidR="001A6FE3" w:rsidRPr="001E5355" w14:paraId="03DEA956" w14:textId="77777777" w:rsidTr="00C4376B">
        <w:tc>
          <w:tcPr>
            <w:tcW w:w="1417" w:type="dxa"/>
            <w:tcBorders>
              <w:top w:val="single" w:sz="4" w:space="0" w:color="auto"/>
              <w:left w:val="single" w:sz="4" w:space="0" w:color="auto"/>
              <w:bottom w:val="single" w:sz="4" w:space="0" w:color="auto"/>
              <w:right w:val="single" w:sz="4" w:space="0" w:color="auto"/>
            </w:tcBorders>
          </w:tcPr>
          <w:p w14:paraId="014F859B" w14:textId="77777777"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2004</w:t>
            </w:r>
          </w:p>
        </w:tc>
        <w:tc>
          <w:tcPr>
            <w:tcW w:w="2694" w:type="dxa"/>
            <w:tcBorders>
              <w:top w:val="single" w:sz="4" w:space="0" w:color="auto"/>
              <w:left w:val="single" w:sz="4" w:space="0" w:color="auto"/>
              <w:bottom w:val="single" w:sz="4" w:space="0" w:color="auto"/>
              <w:right w:val="single" w:sz="4" w:space="0" w:color="auto"/>
            </w:tcBorders>
          </w:tcPr>
          <w:p w14:paraId="62C53EA2" w14:textId="77777777"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   98.000,=</w:t>
            </w:r>
          </w:p>
        </w:tc>
        <w:tc>
          <w:tcPr>
            <w:tcW w:w="1417" w:type="dxa"/>
            <w:tcBorders>
              <w:top w:val="single" w:sz="4" w:space="0" w:color="auto"/>
              <w:left w:val="single" w:sz="4" w:space="0" w:color="auto"/>
              <w:bottom w:val="single" w:sz="4" w:space="0" w:color="auto"/>
              <w:right w:val="single" w:sz="4" w:space="0" w:color="auto"/>
            </w:tcBorders>
          </w:tcPr>
          <w:p w14:paraId="4400B6F4" w14:textId="60AD6075"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2016</w:t>
            </w:r>
          </w:p>
        </w:tc>
        <w:tc>
          <w:tcPr>
            <w:tcW w:w="2245" w:type="dxa"/>
            <w:tcBorders>
              <w:top w:val="single" w:sz="4" w:space="0" w:color="auto"/>
              <w:left w:val="single" w:sz="4" w:space="0" w:color="auto"/>
              <w:bottom w:val="single" w:sz="4" w:space="0" w:color="auto"/>
              <w:right w:val="single" w:sz="4" w:space="0" w:color="auto"/>
            </w:tcBorders>
          </w:tcPr>
          <w:p w14:paraId="6A77755F" w14:textId="765A5E10"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€ 245.508,=</w:t>
            </w:r>
          </w:p>
        </w:tc>
      </w:tr>
      <w:tr w:rsidR="001A6FE3" w:rsidRPr="001E5355" w14:paraId="029EE4E0" w14:textId="77777777" w:rsidTr="00C4376B">
        <w:tc>
          <w:tcPr>
            <w:tcW w:w="1417" w:type="dxa"/>
            <w:tcBorders>
              <w:top w:val="single" w:sz="4" w:space="0" w:color="auto"/>
              <w:left w:val="single" w:sz="4" w:space="0" w:color="auto"/>
              <w:bottom w:val="single" w:sz="4" w:space="0" w:color="auto"/>
              <w:right w:val="single" w:sz="4" w:space="0" w:color="auto"/>
            </w:tcBorders>
          </w:tcPr>
          <w:p w14:paraId="10130A55" w14:textId="77777777"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2005</w:t>
            </w:r>
          </w:p>
        </w:tc>
        <w:tc>
          <w:tcPr>
            <w:tcW w:w="2694" w:type="dxa"/>
            <w:tcBorders>
              <w:top w:val="single" w:sz="4" w:space="0" w:color="auto"/>
              <w:left w:val="single" w:sz="4" w:space="0" w:color="auto"/>
              <w:bottom w:val="single" w:sz="4" w:space="0" w:color="auto"/>
              <w:right w:val="single" w:sz="4" w:space="0" w:color="auto"/>
            </w:tcBorders>
          </w:tcPr>
          <w:p w14:paraId="45801A4C" w14:textId="77777777"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€ 104.000,=</w:t>
            </w:r>
          </w:p>
        </w:tc>
        <w:tc>
          <w:tcPr>
            <w:tcW w:w="1417" w:type="dxa"/>
            <w:tcBorders>
              <w:top w:val="single" w:sz="4" w:space="0" w:color="auto"/>
              <w:left w:val="single" w:sz="4" w:space="0" w:color="auto"/>
              <w:bottom w:val="single" w:sz="4" w:space="0" w:color="auto"/>
              <w:right w:val="single" w:sz="4" w:space="0" w:color="auto"/>
            </w:tcBorders>
          </w:tcPr>
          <w:p w14:paraId="5E7DB105" w14:textId="03D78BCB"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2017</w:t>
            </w:r>
          </w:p>
        </w:tc>
        <w:tc>
          <w:tcPr>
            <w:tcW w:w="2245" w:type="dxa"/>
            <w:tcBorders>
              <w:top w:val="single" w:sz="4" w:space="0" w:color="auto"/>
              <w:left w:val="single" w:sz="4" w:space="0" w:color="auto"/>
              <w:bottom w:val="single" w:sz="4" w:space="0" w:color="auto"/>
              <w:right w:val="single" w:sz="4" w:space="0" w:color="auto"/>
            </w:tcBorders>
          </w:tcPr>
          <w:p w14:paraId="16FCFDBC" w14:textId="7F1AA782"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 xml:space="preserve"> € 197.619,=</w:t>
            </w:r>
          </w:p>
        </w:tc>
      </w:tr>
      <w:tr w:rsidR="001A6FE3" w:rsidRPr="001E5355" w14:paraId="6E9E3AA8" w14:textId="77777777" w:rsidTr="00C4376B">
        <w:tc>
          <w:tcPr>
            <w:tcW w:w="1417" w:type="dxa"/>
            <w:tcBorders>
              <w:top w:val="single" w:sz="4" w:space="0" w:color="auto"/>
              <w:left w:val="single" w:sz="4" w:space="0" w:color="auto"/>
              <w:bottom w:val="single" w:sz="4" w:space="0" w:color="auto"/>
              <w:right w:val="single" w:sz="4" w:space="0" w:color="auto"/>
            </w:tcBorders>
          </w:tcPr>
          <w:p w14:paraId="24BF151B" w14:textId="77777777"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2006</w:t>
            </w:r>
          </w:p>
        </w:tc>
        <w:tc>
          <w:tcPr>
            <w:tcW w:w="2694" w:type="dxa"/>
            <w:tcBorders>
              <w:top w:val="single" w:sz="4" w:space="0" w:color="auto"/>
              <w:left w:val="single" w:sz="4" w:space="0" w:color="auto"/>
              <w:bottom w:val="single" w:sz="4" w:space="0" w:color="auto"/>
              <w:right w:val="single" w:sz="4" w:space="0" w:color="auto"/>
            </w:tcBorders>
          </w:tcPr>
          <w:p w14:paraId="51997B56" w14:textId="77777777"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€ 120.000,=</w:t>
            </w:r>
          </w:p>
        </w:tc>
        <w:tc>
          <w:tcPr>
            <w:tcW w:w="1417" w:type="dxa"/>
            <w:tcBorders>
              <w:top w:val="single" w:sz="4" w:space="0" w:color="auto"/>
              <w:left w:val="single" w:sz="4" w:space="0" w:color="auto"/>
              <w:bottom w:val="single" w:sz="4" w:space="0" w:color="auto"/>
              <w:right w:val="single" w:sz="4" w:space="0" w:color="auto"/>
            </w:tcBorders>
          </w:tcPr>
          <w:p w14:paraId="081D6A83" w14:textId="3C993258"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2018</w:t>
            </w:r>
          </w:p>
        </w:tc>
        <w:tc>
          <w:tcPr>
            <w:tcW w:w="2245" w:type="dxa"/>
            <w:tcBorders>
              <w:top w:val="single" w:sz="4" w:space="0" w:color="auto"/>
              <w:left w:val="single" w:sz="4" w:space="0" w:color="auto"/>
              <w:bottom w:val="single" w:sz="4" w:space="0" w:color="auto"/>
              <w:right w:val="single" w:sz="4" w:space="0" w:color="auto"/>
            </w:tcBorders>
          </w:tcPr>
          <w:p w14:paraId="6B8BD604" w14:textId="5C2D2738"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€ 242.474,=</w:t>
            </w:r>
          </w:p>
        </w:tc>
      </w:tr>
      <w:tr w:rsidR="001A6FE3" w:rsidRPr="001E5355" w14:paraId="5B37A6F2" w14:textId="77777777" w:rsidTr="00C4376B">
        <w:tc>
          <w:tcPr>
            <w:tcW w:w="1417" w:type="dxa"/>
            <w:tcBorders>
              <w:top w:val="single" w:sz="4" w:space="0" w:color="auto"/>
              <w:left w:val="single" w:sz="4" w:space="0" w:color="auto"/>
              <w:bottom w:val="single" w:sz="4" w:space="0" w:color="auto"/>
              <w:right w:val="single" w:sz="4" w:space="0" w:color="auto"/>
            </w:tcBorders>
          </w:tcPr>
          <w:p w14:paraId="473D2BC1" w14:textId="77777777"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2007</w:t>
            </w:r>
          </w:p>
        </w:tc>
        <w:tc>
          <w:tcPr>
            <w:tcW w:w="2694" w:type="dxa"/>
            <w:tcBorders>
              <w:top w:val="single" w:sz="4" w:space="0" w:color="auto"/>
              <w:left w:val="single" w:sz="4" w:space="0" w:color="auto"/>
              <w:bottom w:val="single" w:sz="4" w:space="0" w:color="auto"/>
              <w:right w:val="single" w:sz="4" w:space="0" w:color="auto"/>
            </w:tcBorders>
          </w:tcPr>
          <w:p w14:paraId="10C4542C" w14:textId="77777777"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   61.000,=</w:t>
            </w:r>
          </w:p>
        </w:tc>
        <w:tc>
          <w:tcPr>
            <w:tcW w:w="1417" w:type="dxa"/>
            <w:tcBorders>
              <w:top w:val="single" w:sz="4" w:space="0" w:color="auto"/>
              <w:left w:val="single" w:sz="4" w:space="0" w:color="auto"/>
              <w:bottom w:val="single" w:sz="4" w:space="0" w:color="auto"/>
              <w:right w:val="single" w:sz="4" w:space="0" w:color="auto"/>
            </w:tcBorders>
          </w:tcPr>
          <w:p w14:paraId="56DDD348" w14:textId="4B467399"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2019</w:t>
            </w:r>
          </w:p>
        </w:tc>
        <w:tc>
          <w:tcPr>
            <w:tcW w:w="2245" w:type="dxa"/>
            <w:tcBorders>
              <w:top w:val="single" w:sz="4" w:space="0" w:color="auto"/>
              <w:left w:val="single" w:sz="4" w:space="0" w:color="auto"/>
              <w:bottom w:val="single" w:sz="4" w:space="0" w:color="auto"/>
              <w:right w:val="single" w:sz="4" w:space="0" w:color="auto"/>
            </w:tcBorders>
          </w:tcPr>
          <w:p w14:paraId="16FF4CF2" w14:textId="68CD8FC5" w:rsidR="001A6FE3" w:rsidRPr="001E5355" w:rsidRDefault="001A6FE3" w:rsidP="001A6FE3">
            <w:pPr>
              <w:tabs>
                <w:tab w:val="left" w:pos="405"/>
                <w:tab w:val="center" w:pos="997"/>
              </w:tabs>
              <w:jc w:val="center"/>
              <w:rPr>
                <w:rFonts w:ascii="Verdana" w:hAnsi="Verdana"/>
                <w:color w:val="000000" w:themeColor="text1"/>
                <w:sz w:val="24"/>
                <w:szCs w:val="24"/>
              </w:rPr>
            </w:pPr>
            <w:r w:rsidRPr="001E5355">
              <w:rPr>
                <w:rFonts w:ascii="Verdana" w:hAnsi="Verdana"/>
                <w:color w:val="000000" w:themeColor="text1"/>
                <w:sz w:val="24"/>
                <w:szCs w:val="24"/>
              </w:rPr>
              <w:t>€ 265.148,=</w:t>
            </w:r>
          </w:p>
        </w:tc>
      </w:tr>
      <w:tr w:rsidR="001A6FE3" w:rsidRPr="001E5355" w14:paraId="03FEDB62" w14:textId="77777777" w:rsidTr="00C4376B">
        <w:tc>
          <w:tcPr>
            <w:tcW w:w="1417" w:type="dxa"/>
            <w:tcBorders>
              <w:top w:val="single" w:sz="4" w:space="0" w:color="auto"/>
              <w:left w:val="single" w:sz="4" w:space="0" w:color="auto"/>
              <w:bottom w:val="single" w:sz="4" w:space="0" w:color="auto"/>
              <w:right w:val="single" w:sz="4" w:space="0" w:color="auto"/>
            </w:tcBorders>
          </w:tcPr>
          <w:p w14:paraId="010C7340" w14:textId="77777777"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2008</w:t>
            </w:r>
          </w:p>
        </w:tc>
        <w:tc>
          <w:tcPr>
            <w:tcW w:w="2694" w:type="dxa"/>
            <w:tcBorders>
              <w:top w:val="single" w:sz="4" w:space="0" w:color="auto"/>
              <w:left w:val="single" w:sz="4" w:space="0" w:color="auto"/>
              <w:bottom w:val="single" w:sz="4" w:space="0" w:color="auto"/>
              <w:right w:val="single" w:sz="4" w:space="0" w:color="auto"/>
            </w:tcBorders>
          </w:tcPr>
          <w:p w14:paraId="55AE0FDA" w14:textId="77777777"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  63.000,=</w:t>
            </w:r>
          </w:p>
        </w:tc>
        <w:tc>
          <w:tcPr>
            <w:tcW w:w="1417" w:type="dxa"/>
            <w:tcBorders>
              <w:top w:val="single" w:sz="4" w:space="0" w:color="auto"/>
              <w:left w:val="single" w:sz="4" w:space="0" w:color="auto"/>
              <w:bottom w:val="single" w:sz="4" w:space="0" w:color="auto"/>
              <w:right w:val="single" w:sz="4" w:space="0" w:color="auto"/>
            </w:tcBorders>
          </w:tcPr>
          <w:p w14:paraId="11A3017B" w14:textId="31115494"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2020</w:t>
            </w:r>
          </w:p>
        </w:tc>
        <w:tc>
          <w:tcPr>
            <w:tcW w:w="2245" w:type="dxa"/>
            <w:tcBorders>
              <w:top w:val="single" w:sz="4" w:space="0" w:color="auto"/>
              <w:left w:val="single" w:sz="4" w:space="0" w:color="auto"/>
              <w:bottom w:val="single" w:sz="4" w:space="0" w:color="auto"/>
              <w:right w:val="single" w:sz="4" w:space="0" w:color="auto"/>
            </w:tcBorders>
          </w:tcPr>
          <w:p w14:paraId="357C7E1C" w14:textId="00E68DB5" w:rsidR="001A6FE3" w:rsidRPr="001E5355" w:rsidRDefault="001A6FE3" w:rsidP="001A6FE3">
            <w:pPr>
              <w:tabs>
                <w:tab w:val="left" w:pos="405"/>
                <w:tab w:val="center" w:pos="997"/>
              </w:tabs>
              <w:jc w:val="center"/>
              <w:rPr>
                <w:rFonts w:ascii="Verdana" w:hAnsi="Verdana"/>
                <w:color w:val="000000" w:themeColor="text1"/>
                <w:sz w:val="24"/>
                <w:szCs w:val="24"/>
              </w:rPr>
            </w:pPr>
            <w:r w:rsidRPr="001E5355">
              <w:rPr>
                <w:rFonts w:ascii="Verdana" w:hAnsi="Verdana"/>
                <w:color w:val="000000" w:themeColor="text1"/>
                <w:sz w:val="24"/>
                <w:szCs w:val="24"/>
              </w:rPr>
              <w:t>€ 222.983,=</w:t>
            </w:r>
          </w:p>
        </w:tc>
      </w:tr>
      <w:tr w:rsidR="001A6FE3" w:rsidRPr="001E5355" w14:paraId="0D774117" w14:textId="77777777" w:rsidTr="00C4376B">
        <w:tc>
          <w:tcPr>
            <w:tcW w:w="1417" w:type="dxa"/>
            <w:tcBorders>
              <w:top w:val="single" w:sz="4" w:space="0" w:color="auto"/>
              <w:left w:val="single" w:sz="4" w:space="0" w:color="auto"/>
              <w:bottom w:val="single" w:sz="4" w:space="0" w:color="auto"/>
              <w:right w:val="single" w:sz="4" w:space="0" w:color="auto"/>
            </w:tcBorders>
          </w:tcPr>
          <w:p w14:paraId="6332DE98" w14:textId="77777777"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2009</w:t>
            </w:r>
          </w:p>
        </w:tc>
        <w:tc>
          <w:tcPr>
            <w:tcW w:w="2694" w:type="dxa"/>
            <w:tcBorders>
              <w:top w:val="single" w:sz="4" w:space="0" w:color="auto"/>
              <w:left w:val="single" w:sz="4" w:space="0" w:color="auto"/>
              <w:bottom w:val="single" w:sz="4" w:space="0" w:color="auto"/>
              <w:right w:val="single" w:sz="4" w:space="0" w:color="auto"/>
            </w:tcBorders>
          </w:tcPr>
          <w:p w14:paraId="31925C90" w14:textId="77777777"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  68.000,=</w:t>
            </w:r>
          </w:p>
        </w:tc>
        <w:tc>
          <w:tcPr>
            <w:tcW w:w="1417" w:type="dxa"/>
            <w:tcBorders>
              <w:top w:val="single" w:sz="4" w:space="0" w:color="auto"/>
              <w:left w:val="single" w:sz="4" w:space="0" w:color="auto"/>
              <w:bottom w:val="single" w:sz="4" w:space="0" w:color="auto"/>
              <w:right w:val="single" w:sz="4" w:space="0" w:color="auto"/>
            </w:tcBorders>
          </w:tcPr>
          <w:p w14:paraId="56F5D701" w14:textId="27D7075C"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2021</w:t>
            </w:r>
          </w:p>
        </w:tc>
        <w:tc>
          <w:tcPr>
            <w:tcW w:w="2245" w:type="dxa"/>
            <w:tcBorders>
              <w:top w:val="single" w:sz="4" w:space="0" w:color="auto"/>
              <w:left w:val="single" w:sz="4" w:space="0" w:color="auto"/>
              <w:bottom w:val="single" w:sz="4" w:space="0" w:color="auto"/>
              <w:right w:val="single" w:sz="4" w:space="0" w:color="auto"/>
            </w:tcBorders>
          </w:tcPr>
          <w:p w14:paraId="30462146" w14:textId="7F422D82" w:rsidR="001A6FE3" w:rsidRPr="001E5355" w:rsidRDefault="001A6FE3" w:rsidP="001A6FE3">
            <w:pPr>
              <w:tabs>
                <w:tab w:val="left" w:pos="405"/>
                <w:tab w:val="center" w:pos="997"/>
              </w:tabs>
              <w:jc w:val="center"/>
              <w:rPr>
                <w:rFonts w:ascii="Verdana" w:hAnsi="Verdana"/>
                <w:color w:val="000000" w:themeColor="text1"/>
                <w:sz w:val="24"/>
                <w:szCs w:val="24"/>
              </w:rPr>
            </w:pPr>
            <w:r w:rsidRPr="001E5355">
              <w:rPr>
                <w:rFonts w:ascii="Verdana" w:hAnsi="Verdana"/>
                <w:color w:val="000000" w:themeColor="text1"/>
                <w:sz w:val="24"/>
                <w:szCs w:val="24"/>
              </w:rPr>
              <w:t>€ 256.116,=</w:t>
            </w:r>
          </w:p>
        </w:tc>
      </w:tr>
      <w:tr w:rsidR="001A6FE3" w:rsidRPr="001E5355" w14:paraId="5C5ABCD5" w14:textId="77777777" w:rsidTr="00C4376B">
        <w:tc>
          <w:tcPr>
            <w:tcW w:w="1417" w:type="dxa"/>
            <w:tcBorders>
              <w:top w:val="single" w:sz="4" w:space="0" w:color="auto"/>
              <w:left w:val="single" w:sz="4" w:space="0" w:color="auto"/>
              <w:bottom w:val="single" w:sz="4" w:space="0" w:color="auto"/>
              <w:right w:val="single" w:sz="4" w:space="0" w:color="auto"/>
            </w:tcBorders>
          </w:tcPr>
          <w:p w14:paraId="3308CDD9" w14:textId="77777777"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2010</w:t>
            </w:r>
          </w:p>
        </w:tc>
        <w:tc>
          <w:tcPr>
            <w:tcW w:w="2694" w:type="dxa"/>
            <w:tcBorders>
              <w:top w:val="single" w:sz="4" w:space="0" w:color="auto"/>
              <w:left w:val="single" w:sz="4" w:space="0" w:color="auto"/>
              <w:bottom w:val="single" w:sz="4" w:space="0" w:color="auto"/>
              <w:right w:val="single" w:sz="4" w:space="0" w:color="auto"/>
            </w:tcBorders>
          </w:tcPr>
          <w:p w14:paraId="73CDC409" w14:textId="77777777"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  39.000,=</w:t>
            </w:r>
          </w:p>
        </w:tc>
        <w:tc>
          <w:tcPr>
            <w:tcW w:w="1417" w:type="dxa"/>
            <w:tcBorders>
              <w:top w:val="single" w:sz="4" w:space="0" w:color="auto"/>
              <w:left w:val="single" w:sz="4" w:space="0" w:color="auto"/>
              <w:bottom w:val="single" w:sz="4" w:space="0" w:color="auto"/>
              <w:right w:val="single" w:sz="4" w:space="0" w:color="auto"/>
            </w:tcBorders>
          </w:tcPr>
          <w:p w14:paraId="37E6950A" w14:textId="28D8DECF"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2022</w:t>
            </w:r>
          </w:p>
        </w:tc>
        <w:tc>
          <w:tcPr>
            <w:tcW w:w="2245" w:type="dxa"/>
            <w:tcBorders>
              <w:top w:val="single" w:sz="4" w:space="0" w:color="auto"/>
              <w:left w:val="single" w:sz="4" w:space="0" w:color="auto"/>
              <w:bottom w:val="single" w:sz="4" w:space="0" w:color="auto"/>
              <w:right w:val="single" w:sz="4" w:space="0" w:color="auto"/>
            </w:tcBorders>
          </w:tcPr>
          <w:p w14:paraId="23F07F92" w14:textId="22E86FC3" w:rsidR="001A6FE3" w:rsidRPr="001E5355" w:rsidRDefault="001A6FE3" w:rsidP="001A6FE3">
            <w:pPr>
              <w:tabs>
                <w:tab w:val="left" w:pos="405"/>
                <w:tab w:val="center" w:pos="997"/>
              </w:tabs>
              <w:jc w:val="center"/>
              <w:rPr>
                <w:rFonts w:ascii="Verdana" w:hAnsi="Verdana"/>
                <w:color w:val="000000" w:themeColor="text1"/>
                <w:sz w:val="24"/>
                <w:szCs w:val="24"/>
              </w:rPr>
            </w:pPr>
            <w:r w:rsidRPr="001E5355">
              <w:rPr>
                <w:rFonts w:ascii="Verdana" w:hAnsi="Verdana"/>
                <w:color w:val="000000" w:themeColor="text1"/>
                <w:sz w:val="24"/>
                <w:szCs w:val="24"/>
              </w:rPr>
              <w:t>€ 153.492,=</w:t>
            </w:r>
          </w:p>
        </w:tc>
      </w:tr>
      <w:tr w:rsidR="001A6FE3" w:rsidRPr="001E5355" w14:paraId="50315890" w14:textId="77777777" w:rsidTr="00C4376B">
        <w:tc>
          <w:tcPr>
            <w:tcW w:w="1417" w:type="dxa"/>
            <w:tcBorders>
              <w:top w:val="single" w:sz="4" w:space="0" w:color="auto"/>
              <w:left w:val="single" w:sz="4" w:space="0" w:color="auto"/>
              <w:bottom w:val="single" w:sz="4" w:space="0" w:color="auto"/>
              <w:right w:val="single" w:sz="4" w:space="0" w:color="auto"/>
            </w:tcBorders>
          </w:tcPr>
          <w:p w14:paraId="200B2B72" w14:textId="77777777"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2011</w:t>
            </w:r>
          </w:p>
        </w:tc>
        <w:tc>
          <w:tcPr>
            <w:tcW w:w="2694" w:type="dxa"/>
            <w:tcBorders>
              <w:top w:val="single" w:sz="4" w:space="0" w:color="auto"/>
              <w:left w:val="single" w:sz="4" w:space="0" w:color="auto"/>
              <w:bottom w:val="single" w:sz="4" w:space="0" w:color="auto"/>
              <w:right w:val="single" w:sz="4" w:space="0" w:color="auto"/>
            </w:tcBorders>
          </w:tcPr>
          <w:p w14:paraId="678E75C0" w14:textId="77777777"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    7.000,=</w:t>
            </w:r>
          </w:p>
        </w:tc>
        <w:tc>
          <w:tcPr>
            <w:tcW w:w="1417" w:type="dxa"/>
            <w:tcBorders>
              <w:top w:val="single" w:sz="4" w:space="0" w:color="auto"/>
              <w:left w:val="single" w:sz="4" w:space="0" w:color="auto"/>
              <w:bottom w:val="single" w:sz="4" w:space="0" w:color="auto"/>
              <w:right w:val="single" w:sz="4" w:space="0" w:color="auto"/>
            </w:tcBorders>
          </w:tcPr>
          <w:p w14:paraId="5F482F93" w14:textId="4A144708"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2023</w:t>
            </w:r>
          </w:p>
        </w:tc>
        <w:tc>
          <w:tcPr>
            <w:tcW w:w="2245" w:type="dxa"/>
            <w:tcBorders>
              <w:top w:val="single" w:sz="4" w:space="0" w:color="auto"/>
              <w:left w:val="single" w:sz="4" w:space="0" w:color="auto"/>
              <w:bottom w:val="single" w:sz="4" w:space="0" w:color="auto"/>
              <w:right w:val="single" w:sz="4" w:space="0" w:color="auto"/>
            </w:tcBorders>
          </w:tcPr>
          <w:p w14:paraId="6F55F8A9" w14:textId="06F5EAC8" w:rsidR="001A6FE3" w:rsidRPr="001E5355" w:rsidRDefault="001A6FE3" w:rsidP="001A6FE3">
            <w:pPr>
              <w:tabs>
                <w:tab w:val="left" w:pos="405"/>
                <w:tab w:val="center" w:pos="997"/>
              </w:tabs>
              <w:jc w:val="center"/>
              <w:rPr>
                <w:rFonts w:ascii="Verdana" w:hAnsi="Verdana"/>
                <w:color w:val="000000" w:themeColor="text1"/>
                <w:sz w:val="24"/>
                <w:szCs w:val="24"/>
              </w:rPr>
            </w:pPr>
            <w:r w:rsidRPr="001E5355">
              <w:rPr>
                <w:rFonts w:ascii="Verdana" w:hAnsi="Verdana"/>
                <w:color w:val="000000" w:themeColor="text1"/>
                <w:sz w:val="24"/>
                <w:szCs w:val="24"/>
              </w:rPr>
              <w:t>€ 155.060,=</w:t>
            </w:r>
          </w:p>
        </w:tc>
      </w:tr>
      <w:tr w:rsidR="001A6FE3" w:rsidRPr="001E5355" w14:paraId="30EA2BC2" w14:textId="77777777" w:rsidTr="00C4376B">
        <w:tc>
          <w:tcPr>
            <w:tcW w:w="1417" w:type="dxa"/>
            <w:tcBorders>
              <w:top w:val="single" w:sz="4" w:space="0" w:color="auto"/>
              <w:left w:val="single" w:sz="4" w:space="0" w:color="auto"/>
              <w:bottom w:val="single" w:sz="4" w:space="0" w:color="auto"/>
              <w:right w:val="single" w:sz="4" w:space="0" w:color="auto"/>
            </w:tcBorders>
          </w:tcPr>
          <w:p w14:paraId="33803312" w14:textId="7E8E9DB5"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2012</w:t>
            </w:r>
          </w:p>
        </w:tc>
        <w:tc>
          <w:tcPr>
            <w:tcW w:w="2694" w:type="dxa"/>
            <w:tcBorders>
              <w:top w:val="single" w:sz="4" w:space="0" w:color="auto"/>
              <w:left w:val="single" w:sz="4" w:space="0" w:color="auto"/>
              <w:bottom w:val="single" w:sz="4" w:space="0" w:color="auto"/>
              <w:right w:val="single" w:sz="4" w:space="0" w:color="auto"/>
            </w:tcBorders>
          </w:tcPr>
          <w:p w14:paraId="58340A3C" w14:textId="404523C9" w:rsidR="001A6FE3" w:rsidRPr="001E5355" w:rsidRDefault="001A6FE3" w:rsidP="001A6FE3">
            <w:pPr>
              <w:jc w:val="center"/>
              <w:rPr>
                <w:rFonts w:ascii="Verdana" w:hAnsi="Verdana"/>
                <w:color w:val="000000" w:themeColor="text1"/>
                <w:sz w:val="24"/>
                <w:szCs w:val="24"/>
              </w:rPr>
            </w:pPr>
            <w:r w:rsidRPr="001E5355">
              <w:rPr>
                <w:rFonts w:ascii="Verdana" w:hAnsi="Verdana"/>
                <w:color w:val="000000" w:themeColor="text1"/>
                <w:sz w:val="24"/>
                <w:szCs w:val="24"/>
              </w:rPr>
              <w:t>€  48.000,=</w:t>
            </w:r>
          </w:p>
        </w:tc>
        <w:tc>
          <w:tcPr>
            <w:tcW w:w="1417" w:type="dxa"/>
            <w:tcBorders>
              <w:top w:val="single" w:sz="4" w:space="0" w:color="auto"/>
              <w:left w:val="single" w:sz="4" w:space="0" w:color="auto"/>
              <w:bottom w:val="single" w:sz="4" w:space="0" w:color="auto"/>
              <w:right w:val="single" w:sz="4" w:space="0" w:color="auto"/>
            </w:tcBorders>
          </w:tcPr>
          <w:p w14:paraId="5F7991B0" w14:textId="0BCCFA5C" w:rsidR="001A6FE3" w:rsidRPr="001E5355" w:rsidRDefault="001A6FE3" w:rsidP="001A6FE3">
            <w:pPr>
              <w:jc w:val="center"/>
              <w:rPr>
                <w:rFonts w:ascii="Verdana" w:hAnsi="Verdana"/>
                <w:color w:val="000000" w:themeColor="text1"/>
                <w:sz w:val="24"/>
                <w:szCs w:val="24"/>
              </w:rPr>
            </w:pPr>
            <w:r>
              <w:rPr>
                <w:rFonts w:ascii="Verdana" w:hAnsi="Verdana"/>
                <w:color w:val="000000" w:themeColor="text1"/>
                <w:sz w:val="24"/>
                <w:szCs w:val="24"/>
              </w:rPr>
              <w:t>2024</w:t>
            </w:r>
          </w:p>
        </w:tc>
        <w:tc>
          <w:tcPr>
            <w:tcW w:w="2245" w:type="dxa"/>
            <w:tcBorders>
              <w:top w:val="single" w:sz="4" w:space="0" w:color="auto"/>
              <w:left w:val="single" w:sz="4" w:space="0" w:color="auto"/>
              <w:bottom w:val="single" w:sz="4" w:space="0" w:color="auto"/>
              <w:right w:val="single" w:sz="4" w:space="0" w:color="auto"/>
            </w:tcBorders>
          </w:tcPr>
          <w:p w14:paraId="55D6EA5F" w14:textId="63832B91" w:rsidR="001A6FE3" w:rsidRPr="001E5355" w:rsidRDefault="001A6FE3" w:rsidP="001A6FE3">
            <w:pPr>
              <w:tabs>
                <w:tab w:val="left" w:pos="405"/>
                <w:tab w:val="center" w:pos="997"/>
              </w:tabs>
              <w:jc w:val="center"/>
              <w:rPr>
                <w:rFonts w:ascii="Verdana" w:hAnsi="Verdana"/>
                <w:color w:val="000000" w:themeColor="text1"/>
                <w:sz w:val="24"/>
                <w:szCs w:val="24"/>
              </w:rPr>
            </w:pPr>
            <w:r>
              <w:rPr>
                <w:rFonts w:ascii="Verdana" w:hAnsi="Verdana"/>
                <w:color w:val="000000" w:themeColor="text1"/>
                <w:sz w:val="24"/>
                <w:szCs w:val="24"/>
              </w:rPr>
              <w:t>€ 62.876,=</w:t>
            </w:r>
          </w:p>
        </w:tc>
      </w:tr>
    </w:tbl>
    <w:p w14:paraId="101F7F2E" w14:textId="77777777" w:rsidR="00647A8C" w:rsidRPr="001E5355" w:rsidRDefault="00647A8C" w:rsidP="00647A8C">
      <w:pPr>
        <w:rPr>
          <w:rFonts w:ascii="Verdana" w:hAnsi="Verdana"/>
          <w:color w:val="000000" w:themeColor="text1"/>
          <w:sz w:val="22"/>
          <w:szCs w:val="22"/>
        </w:rPr>
      </w:pPr>
    </w:p>
    <w:p w14:paraId="3EA099C6" w14:textId="19F75368" w:rsidR="001E5355" w:rsidRDefault="00647A8C" w:rsidP="00647A8C">
      <w:pPr>
        <w:rPr>
          <w:rFonts w:ascii="Verdana" w:hAnsi="Verdana"/>
          <w:color w:val="000000" w:themeColor="text1"/>
          <w:sz w:val="28"/>
          <w:szCs w:val="28"/>
        </w:rPr>
      </w:pPr>
      <w:r w:rsidRPr="001E5355">
        <w:rPr>
          <w:rFonts w:ascii="Verdana" w:hAnsi="Verdana"/>
          <w:b/>
          <w:color w:val="000000" w:themeColor="text1"/>
          <w:sz w:val="28"/>
          <w:szCs w:val="28"/>
        </w:rPr>
        <w:t xml:space="preserve">Dubieuze </w:t>
      </w:r>
      <w:r w:rsidR="004E7C52">
        <w:rPr>
          <w:rFonts w:ascii="Verdana" w:hAnsi="Verdana"/>
          <w:b/>
          <w:color w:val="000000" w:themeColor="text1"/>
          <w:sz w:val="28"/>
          <w:szCs w:val="28"/>
        </w:rPr>
        <w:t>cliënten</w:t>
      </w:r>
    </w:p>
    <w:p w14:paraId="235ECCA6" w14:textId="506BBB5E" w:rsidR="00647A8C" w:rsidRPr="001E5355" w:rsidRDefault="00647A8C" w:rsidP="00647A8C">
      <w:pPr>
        <w:rPr>
          <w:rFonts w:ascii="Verdana" w:hAnsi="Verdana"/>
          <w:color w:val="000000" w:themeColor="text1"/>
          <w:sz w:val="28"/>
          <w:szCs w:val="28"/>
        </w:rPr>
      </w:pPr>
      <w:r w:rsidRPr="001E5355">
        <w:rPr>
          <w:rFonts w:ascii="Verdana" w:hAnsi="Verdana"/>
          <w:color w:val="000000" w:themeColor="text1"/>
          <w:sz w:val="28"/>
          <w:szCs w:val="28"/>
        </w:rPr>
        <w:t>Per 31 december 202</w:t>
      </w:r>
      <w:r w:rsidR="001A6FE3">
        <w:rPr>
          <w:rFonts w:ascii="Verdana" w:hAnsi="Verdana"/>
          <w:color w:val="000000" w:themeColor="text1"/>
          <w:sz w:val="28"/>
          <w:szCs w:val="28"/>
        </w:rPr>
        <w:t>4</w:t>
      </w:r>
      <w:r w:rsidRPr="001E5355">
        <w:rPr>
          <w:rFonts w:ascii="Verdana" w:hAnsi="Verdana"/>
          <w:color w:val="000000" w:themeColor="text1"/>
          <w:sz w:val="28"/>
          <w:szCs w:val="28"/>
        </w:rPr>
        <w:t xml:space="preserve"> </w:t>
      </w:r>
      <w:r w:rsidR="00464021" w:rsidRPr="001E5355">
        <w:rPr>
          <w:rFonts w:ascii="Verdana" w:hAnsi="Verdana"/>
          <w:color w:val="000000" w:themeColor="text1"/>
          <w:sz w:val="28"/>
          <w:szCs w:val="28"/>
        </w:rPr>
        <w:t xml:space="preserve">zijn </w:t>
      </w:r>
      <w:r w:rsidRPr="001E5355">
        <w:rPr>
          <w:rFonts w:ascii="Verdana" w:hAnsi="Verdana"/>
          <w:color w:val="000000" w:themeColor="text1"/>
          <w:sz w:val="28"/>
          <w:szCs w:val="28"/>
        </w:rPr>
        <w:t xml:space="preserve">geen </w:t>
      </w:r>
      <w:r w:rsidR="004E7C52">
        <w:rPr>
          <w:rFonts w:ascii="Verdana" w:hAnsi="Verdana"/>
          <w:color w:val="000000" w:themeColor="text1"/>
          <w:sz w:val="28"/>
          <w:szCs w:val="28"/>
        </w:rPr>
        <w:t>cliënten</w:t>
      </w:r>
      <w:r w:rsidRPr="001E5355">
        <w:rPr>
          <w:rFonts w:ascii="Verdana" w:hAnsi="Verdana"/>
          <w:color w:val="000000" w:themeColor="text1"/>
          <w:sz w:val="28"/>
          <w:szCs w:val="28"/>
        </w:rPr>
        <w:t xml:space="preserve"> aangemerkt als dubieus.</w:t>
      </w:r>
      <w:r w:rsidR="001643DA" w:rsidRPr="001E5355">
        <w:rPr>
          <w:rFonts w:ascii="Verdana" w:hAnsi="Verdana"/>
          <w:color w:val="000000" w:themeColor="text1"/>
          <w:sz w:val="28"/>
          <w:szCs w:val="28"/>
        </w:rPr>
        <w:t xml:space="preserve"> </w:t>
      </w:r>
      <w:r w:rsidR="001A6FE3">
        <w:rPr>
          <w:rFonts w:ascii="Verdana" w:hAnsi="Verdana"/>
          <w:color w:val="000000" w:themeColor="text1"/>
          <w:sz w:val="28"/>
          <w:szCs w:val="28"/>
        </w:rPr>
        <w:t>E</w:t>
      </w:r>
      <w:r w:rsidR="00D200A2">
        <w:rPr>
          <w:rFonts w:ascii="Verdana" w:hAnsi="Verdana"/>
          <w:color w:val="000000" w:themeColor="text1"/>
          <w:sz w:val="28"/>
          <w:szCs w:val="28"/>
        </w:rPr>
        <w:t>é</w:t>
      </w:r>
      <w:r w:rsidR="001A6FE3">
        <w:rPr>
          <w:rFonts w:ascii="Verdana" w:hAnsi="Verdana"/>
          <w:color w:val="000000" w:themeColor="text1"/>
          <w:sz w:val="28"/>
          <w:szCs w:val="28"/>
        </w:rPr>
        <w:t>n van de verstrekte leningen is vanwege het overlijden van de client</w:t>
      </w:r>
      <w:r w:rsidR="00EB69D3" w:rsidRPr="001E5355">
        <w:rPr>
          <w:rFonts w:ascii="Verdana" w:hAnsi="Verdana"/>
          <w:color w:val="000000" w:themeColor="text1"/>
          <w:sz w:val="28"/>
          <w:szCs w:val="28"/>
        </w:rPr>
        <w:t xml:space="preserve"> kwijtgescholden.</w:t>
      </w:r>
    </w:p>
    <w:p w14:paraId="06DDB3FB" w14:textId="77777777" w:rsidR="00647A8C" w:rsidRPr="001E5355" w:rsidRDefault="00647A8C" w:rsidP="00647A8C">
      <w:pPr>
        <w:rPr>
          <w:rFonts w:ascii="Verdana" w:hAnsi="Verdana"/>
          <w:color w:val="000000" w:themeColor="text1"/>
          <w:sz w:val="28"/>
          <w:szCs w:val="28"/>
        </w:rPr>
      </w:pPr>
    </w:p>
    <w:p w14:paraId="024E5617" w14:textId="56F69E2A" w:rsidR="00647A8C" w:rsidRPr="001E5355" w:rsidRDefault="00647A8C" w:rsidP="00647A8C">
      <w:pPr>
        <w:rPr>
          <w:rFonts w:ascii="Verdana" w:hAnsi="Verdana"/>
          <w:b/>
          <w:color w:val="000000" w:themeColor="text1"/>
          <w:sz w:val="28"/>
          <w:szCs w:val="28"/>
        </w:rPr>
      </w:pPr>
      <w:r w:rsidRPr="001E5355">
        <w:rPr>
          <w:rFonts w:ascii="Verdana" w:hAnsi="Verdana"/>
          <w:b/>
          <w:color w:val="000000" w:themeColor="text1"/>
          <w:sz w:val="28"/>
          <w:szCs w:val="28"/>
        </w:rPr>
        <w:t>Te vorderen dividendbelasting</w:t>
      </w:r>
    </w:p>
    <w:p w14:paraId="124962C9" w14:textId="11389480" w:rsidR="00647A8C" w:rsidRPr="001E5355" w:rsidRDefault="00647A8C" w:rsidP="00647A8C">
      <w:pPr>
        <w:rPr>
          <w:rFonts w:ascii="Verdana" w:hAnsi="Verdana"/>
          <w:b/>
          <w:color w:val="000000" w:themeColor="text1"/>
          <w:sz w:val="28"/>
          <w:szCs w:val="28"/>
        </w:rPr>
      </w:pPr>
      <w:r w:rsidRPr="001E5355">
        <w:rPr>
          <w:rFonts w:ascii="Verdana" w:hAnsi="Verdana"/>
          <w:color w:val="000000" w:themeColor="text1"/>
          <w:sz w:val="28"/>
          <w:szCs w:val="28"/>
        </w:rPr>
        <w:t xml:space="preserve">Dit betreft een vordering op de Belastingdienst ad € </w:t>
      </w:r>
      <w:r w:rsidR="00A371BF">
        <w:rPr>
          <w:rFonts w:ascii="Verdana" w:hAnsi="Verdana"/>
          <w:color w:val="000000" w:themeColor="text1"/>
          <w:sz w:val="28"/>
          <w:szCs w:val="28"/>
        </w:rPr>
        <w:t>1.9</w:t>
      </w:r>
      <w:r w:rsidR="00314EC8">
        <w:rPr>
          <w:rFonts w:ascii="Verdana" w:hAnsi="Verdana"/>
          <w:color w:val="000000" w:themeColor="text1"/>
          <w:sz w:val="28"/>
          <w:szCs w:val="28"/>
        </w:rPr>
        <w:t>7</w:t>
      </w:r>
      <w:r w:rsidR="00A371BF">
        <w:rPr>
          <w:rFonts w:ascii="Verdana" w:hAnsi="Verdana"/>
          <w:color w:val="000000" w:themeColor="text1"/>
          <w:sz w:val="28"/>
          <w:szCs w:val="28"/>
        </w:rPr>
        <w:t>1</w:t>
      </w:r>
      <w:r w:rsidRPr="001E5355">
        <w:rPr>
          <w:rFonts w:ascii="Verdana" w:hAnsi="Verdana"/>
          <w:color w:val="000000" w:themeColor="text1"/>
          <w:sz w:val="28"/>
          <w:szCs w:val="28"/>
        </w:rPr>
        <w:t>,</w:t>
      </w:r>
      <w:r w:rsidR="00083C2F" w:rsidRPr="001E5355">
        <w:rPr>
          <w:rFonts w:ascii="Verdana" w:hAnsi="Verdana"/>
          <w:color w:val="000000" w:themeColor="text1"/>
          <w:sz w:val="28"/>
          <w:szCs w:val="28"/>
        </w:rPr>
        <w:t>=</w:t>
      </w:r>
      <w:r w:rsidRPr="001E5355">
        <w:rPr>
          <w:rFonts w:ascii="Verdana" w:hAnsi="Verdana"/>
          <w:color w:val="000000" w:themeColor="text1"/>
          <w:sz w:val="28"/>
          <w:szCs w:val="28"/>
        </w:rPr>
        <w:t xml:space="preserve"> van niet-verschuldigde dividendbelasting die op grond van een wettelijke verplichting door de financiële instelling moet worden ingehouden als dividendbelasting bij dividendbetalingen. Na afloop van het belastingjaar wordt deze ingehouden dividend</w:t>
      </w:r>
      <w:r w:rsidRPr="001E5355">
        <w:rPr>
          <w:rFonts w:ascii="Verdana" w:hAnsi="Verdana"/>
          <w:color w:val="000000" w:themeColor="text1"/>
          <w:sz w:val="28"/>
          <w:szCs w:val="28"/>
        </w:rPr>
        <w:softHyphen/>
        <w:t>belasting teruggevraagd bij de Belastingdienst. Dividend wordt alleen vergoed op Nederlandse fondsen/aandelen waarover Nederlandse dividendbelasting is betaald.</w:t>
      </w:r>
    </w:p>
    <w:p w14:paraId="245F75DE" w14:textId="77777777" w:rsidR="00647A8C" w:rsidRPr="001E5355" w:rsidRDefault="00647A8C" w:rsidP="00647A8C">
      <w:pPr>
        <w:rPr>
          <w:rFonts w:ascii="Verdana" w:hAnsi="Verdana"/>
          <w:b/>
          <w:color w:val="000000" w:themeColor="text1"/>
          <w:sz w:val="28"/>
          <w:szCs w:val="28"/>
        </w:rPr>
      </w:pPr>
    </w:p>
    <w:p w14:paraId="1E4954AC" w14:textId="5A9948E7" w:rsidR="00974CAB" w:rsidRPr="001E5355" w:rsidRDefault="00647A8C" w:rsidP="00974CAB">
      <w:pPr>
        <w:rPr>
          <w:rFonts w:ascii="Verdana" w:hAnsi="Verdana"/>
          <w:b/>
          <w:color w:val="000000" w:themeColor="text1"/>
          <w:sz w:val="28"/>
          <w:szCs w:val="28"/>
        </w:rPr>
      </w:pPr>
      <w:r w:rsidRPr="001E5355">
        <w:rPr>
          <w:rFonts w:ascii="Verdana" w:hAnsi="Verdana"/>
          <w:b/>
          <w:color w:val="000000" w:themeColor="text1"/>
          <w:sz w:val="28"/>
          <w:szCs w:val="28"/>
        </w:rPr>
        <w:lastRenderedPageBreak/>
        <w:t>Te ontvangen rente</w:t>
      </w:r>
    </w:p>
    <w:p w14:paraId="216FAC39" w14:textId="0119AF3E" w:rsidR="00647A8C" w:rsidRPr="001E5355" w:rsidRDefault="00647A8C" w:rsidP="00647A8C">
      <w:pPr>
        <w:rPr>
          <w:rFonts w:ascii="Verdana" w:hAnsi="Verdana"/>
          <w:color w:val="000000" w:themeColor="text1"/>
          <w:sz w:val="28"/>
          <w:szCs w:val="28"/>
        </w:rPr>
      </w:pPr>
      <w:r w:rsidRPr="001E5355">
        <w:rPr>
          <w:rFonts w:ascii="Verdana" w:hAnsi="Verdana"/>
          <w:color w:val="000000" w:themeColor="text1"/>
          <w:sz w:val="28"/>
          <w:szCs w:val="28"/>
        </w:rPr>
        <w:t>Het betreft de nog in 202</w:t>
      </w:r>
      <w:r w:rsidR="003A0F39">
        <w:rPr>
          <w:rFonts w:ascii="Verdana" w:hAnsi="Verdana"/>
          <w:color w:val="000000" w:themeColor="text1"/>
          <w:sz w:val="28"/>
          <w:szCs w:val="28"/>
        </w:rPr>
        <w:t>5</w:t>
      </w:r>
      <w:r w:rsidRPr="001E5355">
        <w:rPr>
          <w:rFonts w:ascii="Verdana" w:hAnsi="Verdana"/>
          <w:color w:val="000000" w:themeColor="text1"/>
          <w:sz w:val="28"/>
          <w:szCs w:val="28"/>
        </w:rPr>
        <w:t xml:space="preserve"> te ontvangen rente die betrekking heeft op rente-opbouw in 202</w:t>
      </w:r>
      <w:r w:rsidR="00A371BF">
        <w:rPr>
          <w:rFonts w:ascii="Verdana" w:hAnsi="Verdana"/>
          <w:color w:val="000000" w:themeColor="text1"/>
          <w:sz w:val="28"/>
          <w:szCs w:val="28"/>
        </w:rPr>
        <w:t>4 ad.</w:t>
      </w:r>
      <w:r w:rsidRPr="001E5355">
        <w:rPr>
          <w:rFonts w:ascii="Verdana" w:hAnsi="Verdana"/>
          <w:color w:val="000000" w:themeColor="text1"/>
          <w:sz w:val="28"/>
          <w:szCs w:val="28"/>
        </w:rPr>
        <w:t xml:space="preserve"> € </w:t>
      </w:r>
      <w:r w:rsidR="00A371BF">
        <w:rPr>
          <w:rFonts w:ascii="Verdana" w:hAnsi="Verdana"/>
          <w:color w:val="000000" w:themeColor="text1"/>
          <w:sz w:val="28"/>
          <w:szCs w:val="28"/>
        </w:rPr>
        <w:t>1.348</w:t>
      </w:r>
      <w:r w:rsidRPr="001E5355">
        <w:rPr>
          <w:rFonts w:ascii="Verdana" w:hAnsi="Verdana"/>
          <w:color w:val="000000" w:themeColor="text1"/>
          <w:sz w:val="28"/>
          <w:szCs w:val="28"/>
        </w:rPr>
        <w:t>,=.</w:t>
      </w:r>
    </w:p>
    <w:p w14:paraId="542EB7EF" w14:textId="77777777" w:rsidR="00647A8C" w:rsidRPr="001E5355" w:rsidRDefault="00647A8C" w:rsidP="00647A8C">
      <w:pPr>
        <w:rPr>
          <w:rFonts w:ascii="Verdana" w:hAnsi="Verdana"/>
          <w:color w:val="000000" w:themeColor="text1"/>
          <w:sz w:val="28"/>
          <w:szCs w:val="28"/>
        </w:rPr>
      </w:pPr>
    </w:p>
    <w:p w14:paraId="1F5332A1" w14:textId="55D6C3F2" w:rsidR="00647A8C" w:rsidRPr="001E5355" w:rsidRDefault="00647A8C" w:rsidP="00647A8C">
      <w:pPr>
        <w:tabs>
          <w:tab w:val="left" w:pos="1077"/>
        </w:tabs>
        <w:rPr>
          <w:rFonts w:ascii="Verdana" w:hAnsi="Verdana"/>
          <w:color w:val="000000" w:themeColor="text1"/>
          <w:sz w:val="28"/>
          <w:szCs w:val="28"/>
        </w:rPr>
      </w:pPr>
      <w:r w:rsidRPr="001E5355">
        <w:rPr>
          <w:rFonts w:ascii="Verdana" w:hAnsi="Verdana"/>
          <w:b/>
          <w:color w:val="000000" w:themeColor="text1"/>
          <w:sz w:val="28"/>
          <w:szCs w:val="28"/>
        </w:rPr>
        <w:t>Liquide middelen</w:t>
      </w:r>
    </w:p>
    <w:p w14:paraId="55CA060E" w14:textId="264CE085" w:rsidR="00647A8C" w:rsidRPr="001E5355" w:rsidRDefault="00647A8C" w:rsidP="001E5355">
      <w:pPr>
        <w:ind w:right="-142"/>
        <w:rPr>
          <w:rFonts w:ascii="Verdana" w:hAnsi="Verdana"/>
          <w:color w:val="000000" w:themeColor="text1"/>
          <w:sz w:val="28"/>
          <w:szCs w:val="28"/>
        </w:rPr>
      </w:pPr>
      <w:r w:rsidRPr="001E5355">
        <w:rPr>
          <w:rFonts w:ascii="Verdana" w:hAnsi="Verdana"/>
          <w:color w:val="000000" w:themeColor="text1"/>
          <w:sz w:val="28"/>
          <w:szCs w:val="28"/>
        </w:rPr>
        <w:t xml:space="preserve">De </w:t>
      </w:r>
      <w:r w:rsidR="001E5355">
        <w:rPr>
          <w:rFonts w:ascii="Verdana" w:hAnsi="Verdana"/>
          <w:color w:val="000000" w:themeColor="text1"/>
          <w:sz w:val="28"/>
          <w:szCs w:val="28"/>
        </w:rPr>
        <w:t>S</w:t>
      </w:r>
      <w:r w:rsidRPr="001E5355">
        <w:rPr>
          <w:rFonts w:ascii="Verdana" w:hAnsi="Verdana"/>
          <w:color w:val="000000" w:themeColor="text1"/>
          <w:sz w:val="28"/>
          <w:szCs w:val="28"/>
        </w:rPr>
        <w:t>tichting moet voldoende liquide middelen beschikbaar hebben en houden om op slagvaardige wijze aan schuldhulp</w:t>
      </w:r>
      <w:r w:rsidRPr="001E5355">
        <w:rPr>
          <w:rFonts w:ascii="Verdana" w:hAnsi="Verdana"/>
          <w:color w:val="000000" w:themeColor="text1"/>
          <w:sz w:val="28"/>
          <w:szCs w:val="28"/>
        </w:rPr>
        <w:softHyphen/>
        <w:t>verlening te kunnen doen. De liquide middelen per 31 december 202</w:t>
      </w:r>
      <w:r w:rsidR="00A371BF">
        <w:rPr>
          <w:rFonts w:ascii="Verdana" w:hAnsi="Verdana"/>
          <w:color w:val="000000" w:themeColor="text1"/>
          <w:sz w:val="28"/>
          <w:szCs w:val="28"/>
        </w:rPr>
        <w:t>4</w:t>
      </w:r>
      <w:r w:rsidRPr="001E5355">
        <w:rPr>
          <w:rFonts w:ascii="Verdana" w:hAnsi="Verdana"/>
          <w:color w:val="000000" w:themeColor="text1"/>
          <w:sz w:val="28"/>
          <w:szCs w:val="28"/>
        </w:rPr>
        <w:t xml:space="preserve"> bedroegen € 1</w:t>
      </w:r>
      <w:r w:rsidR="00A371BF">
        <w:rPr>
          <w:rFonts w:ascii="Verdana" w:hAnsi="Verdana"/>
          <w:color w:val="000000" w:themeColor="text1"/>
          <w:sz w:val="28"/>
          <w:szCs w:val="28"/>
        </w:rPr>
        <w:t>95.388</w:t>
      </w:r>
      <w:r w:rsidRPr="001E5355">
        <w:rPr>
          <w:rFonts w:ascii="Verdana" w:hAnsi="Verdana"/>
          <w:color w:val="000000" w:themeColor="text1"/>
          <w:sz w:val="28"/>
          <w:szCs w:val="28"/>
        </w:rPr>
        <w:t xml:space="preserve">,=. Het in het beleggingsstatuut opgenomen uitgangspunt dat een bedrag van € 50.000,= beschikbaar moet zijn, zonder boetes en zonder effecten te moeten verkopen, is hiermee probleemloos te realiseren. </w:t>
      </w:r>
    </w:p>
    <w:p w14:paraId="4257306F" w14:textId="77777777" w:rsidR="00647A8C" w:rsidRPr="001E5355" w:rsidRDefault="00647A8C" w:rsidP="00647A8C">
      <w:pPr>
        <w:rPr>
          <w:rFonts w:ascii="Verdana" w:hAnsi="Verdana"/>
          <w:color w:val="000000" w:themeColor="text1"/>
          <w:sz w:val="28"/>
          <w:szCs w:val="28"/>
        </w:rPr>
      </w:pPr>
    </w:p>
    <w:p w14:paraId="7E1BEEC4" w14:textId="775BBE35" w:rsidR="001E5355" w:rsidRDefault="00647A8C" w:rsidP="00647A8C">
      <w:pPr>
        <w:widowControl/>
        <w:autoSpaceDE/>
        <w:autoSpaceDN/>
        <w:adjustRightInd/>
        <w:rPr>
          <w:rFonts w:ascii="Verdana" w:hAnsi="Verdana"/>
          <w:b/>
          <w:color w:val="000000" w:themeColor="text1"/>
          <w:sz w:val="28"/>
          <w:szCs w:val="28"/>
        </w:rPr>
      </w:pPr>
      <w:r w:rsidRPr="001E5355">
        <w:rPr>
          <w:rFonts w:ascii="Verdana" w:hAnsi="Verdana"/>
          <w:b/>
          <w:color w:val="000000" w:themeColor="text1"/>
          <w:sz w:val="28"/>
          <w:szCs w:val="28"/>
        </w:rPr>
        <w:t>Inventaris</w:t>
      </w:r>
    </w:p>
    <w:p w14:paraId="25E9FB00" w14:textId="0098B9C8" w:rsidR="00647A8C" w:rsidRPr="001E5355" w:rsidRDefault="00647A8C" w:rsidP="00647A8C">
      <w:pPr>
        <w:widowControl/>
        <w:autoSpaceDE/>
        <w:autoSpaceDN/>
        <w:adjustRightInd/>
        <w:rPr>
          <w:rFonts w:ascii="Verdana" w:hAnsi="Verdana"/>
          <w:b/>
          <w:color w:val="000000" w:themeColor="text1"/>
          <w:sz w:val="28"/>
          <w:szCs w:val="28"/>
        </w:rPr>
      </w:pPr>
      <w:r w:rsidRPr="001E5355">
        <w:rPr>
          <w:rFonts w:ascii="Verdana" w:hAnsi="Verdana"/>
          <w:color w:val="000000" w:themeColor="text1"/>
          <w:sz w:val="28"/>
          <w:szCs w:val="28"/>
        </w:rPr>
        <w:t xml:space="preserve">De </w:t>
      </w:r>
      <w:r w:rsidR="001E5355">
        <w:rPr>
          <w:rFonts w:ascii="Verdana" w:hAnsi="Verdana"/>
          <w:color w:val="000000" w:themeColor="text1"/>
          <w:sz w:val="28"/>
          <w:szCs w:val="28"/>
        </w:rPr>
        <w:t>S</w:t>
      </w:r>
      <w:r w:rsidRPr="001E5355">
        <w:rPr>
          <w:rFonts w:ascii="Verdana" w:hAnsi="Verdana"/>
          <w:color w:val="000000" w:themeColor="text1"/>
          <w:sz w:val="28"/>
          <w:szCs w:val="28"/>
        </w:rPr>
        <w:t>tichting heeft geen bezittingen.</w:t>
      </w:r>
    </w:p>
    <w:p w14:paraId="1C4EFF53" w14:textId="77777777" w:rsidR="00647A8C" w:rsidRPr="001E5355" w:rsidRDefault="00647A8C" w:rsidP="00647A8C">
      <w:pPr>
        <w:widowControl/>
        <w:autoSpaceDE/>
        <w:autoSpaceDN/>
        <w:adjustRightInd/>
        <w:rPr>
          <w:rFonts w:ascii="Verdana" w:hAnsi="Verdana"/>
          <w:b/>
          <w:color w:val="000000" w:themeColor="text1"/>
          <w:sz w:val="28"/>
          <w:szCs w:val="28"/>
        </w:rPr>
      </w:pPr>
    </w:p>
    <w:p w14:paraId="3D061D40" w14:textId="09CC6058" w:rsidR="002A2BAC" w:rsidRPr="001E5355" w:rsidRDefault="00647A8C" w:rsidP="00647A8C">
      <w:pPr>
        <w:widowControl/>
        <w:autoSpaceDE/>
        <w:autoSpaceDN/>
        <w:adjustRightInd/>
        <w:rPr>
          <w:rFonts w:ascii="Verdana" w:hAnsi="Verdana"/>
          <w:b/>
          <w:color w:val="000000" w:themeColor="text1"/>
          <w:sz w:val="28"/>
          <w:szCs w:val="28"/>
        </w:rPr>
      </w:pPr>
      <w:r w:rsidRPr="001E5355">
        <w:rPr>
          <w:rFonts w:ascii="Verdana" w:hAnsi="Verdana"/>
          <w:b/>
          <w:color w:val="000000" w:themeColor="text1"/>
          <w:sz w:val="28"/>
          <w:szCs w:val="28"/>
        </w:rPr>
        <w:t>Eigen vermogen</w:t>
      </w:r>
    </w:p>
    <w:p w14:paraId="1DA5E234" w14:textId="1F6998B1" w:rsidR="00647A8C" w:rsidRPr="001E5355" w:rsidRDefault="00647A8C" w:rsidP="00647A8C">
      <w:pPr>
        <w:widowControl/>
        <w:autoSpaceDE/>
        <w:autoSpaceDN/>
        <w:adjustRightInd/>
        <w:rPr>
          <w:rFonts w:ascii="Verdana" w:hAnsi="Verdana"/>
          <w:color w:val="000000" w:themeColor="text1"/>
          <w:sz w:val="28"/>
          <w:szCs w:val="28"/>
        </w:rPr>
      </w:pPr>
      <w:r w:rsidRPr="001E5355">
        <w:rPr>
          <w:rFonts w:ascii="Verdana" w:hAnsi="Verdana"/>
          <w:color w:val="000000" w:themeColor="text1"/>
          <w:sz w:val="28"/>
          <w:szCs w:val="28"/>
        </w:rPr>
        <w:t>De overige reserves bedragen per 31 december 202</w:t>
      </w:r>
      <w:r w:rsidR="007D6AAA">
        <w:rPr>
          <w:rFonts w:ascii="Verdana" w:hAnsi="Verdana"/>
          <w:color w:val="000000" w:themeColor="text1"/>
          <w:sz w:val="28"/>
          <w:szCs w:val="28"/>
        </w:rPr>
        <w:t>4</w:t>
      </w:r>
      <w:r w:rsidRPr="001E5355">
        <w:rPr>
          <w:rFonts w:ascii="Verdana" w:hAnsi="Verdana"/>
          <w:color w:val="000000" w:themeColor="text1"/>
          <w:sz w:val="28"/>
          <w:szCs w:val="28"/>
        </w:rPr>
        <w:t xml:space="preserve"> € 1</w:t>
      </w:r>
      <w:r w:rsidR="00A371BF">
        <w:rPr>
          <w:rFonts w:ascii="Verdana" w:hAnsi="Verdana"/>
          <w:color w:val="000000" w:themeColor="text1"/>
          <w:sz w:val="28"/>
          <w:szCs w:val="28"/>
        </w:rPr>
        <w:t>.7</w:t>
      </w:r>
      <w:r w:rsidR="00F64BB5">
        <w:rPr>
          <w:rFonts w:ascii="Verdana" w:hAnsi="Verdana"/>
          <w:color w:val="000000" w:themeColor="text1"/>
          <w:sz w:val="28"/>
          <w:szCs w:val="28"/>
        </w:rPr>
        <w:t>55.007</w:t>
      </w:r>
      <w:r w:rsidRPr="001E5355">
        <w:rPr>
          <w:rFonts w:ascii="Verdana" w:hAnsi="Verdana"/>
          <w:color w:val="000000" w:themeColor="text1"/>
          <w:sz w:val="28"/>
          <w:szCs w:val="28"/>
        </w:rPr>
        <w:t xml:space="preserve">,=, na </w:t>
      </w:r>
      <w:r w:rsidR="00092454" w:rsidRPr="001E5355">
        <w:rPr>
          <w:rFonts w:ascii="Verdana" w:hAnsi="Verdana"/>
          <w:color w:val="000000" w:themeColor="text1"/>
          <w:sz w:val="28"/>
          <w:szCs w:val="28"/>
        </w:rPr>
        <w:t xml:space="preserve">verwerking </w:t>
      </w:r>
      <w:r w:rsidRPr="001E5355">
        <w:rPr>
          <w:rFonts w:ascii="Verdana" w:hAnsi="Verdana"/>
          <w:color w:val="000000" w:themeColor="text1"/>
          <w:sz w:val="28"/>
          <w:szCs w:val="28"/>
        </w:rPr>
        <w:t xml:space="preserve">van het resultaat </w:t>
      </w:r>
      <w:r w:rsidR="00FD4F15">
        <w:rPr>
          <w:rFonts w:ascii="Verdana" w:hAnsi="Verdana"/>
          <w:color w:val="000000" w:themeColor="text1"/>
          <w:sz w:val="28"/>
          <w:szCs w:val="28"/>
        </w:rPr>
        <w:br/>
      </w:r>
      <w:r w:rsidRPr="001E5355">
        <w:rPr>
          <w:rFonts w:ascii="Verdana" w:hAnsi="Verdana"/>
          <w:color w:val="000000" w:themeColor="text1"/>
          <w:sz w:val="28"/>
          <w:szCs w:val="28"/>
        </w:rPr>
        <w:t>over 202</w:t>
      </w:r>
      <w:r w:rsidR="00A371BF">
        <w:rPr>
          <w:rFonts w:ascii="Verdana" w:hAnsi="Verdana"/>
          <w:color w:val="000000" w:themeColor="text1"/>
          <w:sz w:val="28"/>
          <w:szCs w:val="28"/>
        </w:rPr>
        <w:t>3</w:t>
      </w:r>
      <w:r w:rsidRPr="001E5355">
        <w:rPr>
          <w:rFonts w:ascii="Verdana" w:hAnsi="Verdana"/>
          <w:color w:val="000000" w:themeColor="text1"/>
          <w:sz w:val="28"/>
          <w:szCs w:val="28"/>
        </w:rPr>
        <w:t xml:space="preserve"> (€ </w:t>
      </w:r>
      <w:r w:rsidR="00F64BB5">
        <w:rPr>
          <w:rFonts w:ascii="Verdana" w:hAnsi="Verdana"/>
          <w:color w:val="000000" w:themeColor="text1"/>
          <w:sz w:val="28"/>
          <w:szCs w:val="28"/>
        </w:rPr>
        <w:t>105.892</w:t>
      </w:r>
      <w:r w:rsidRPr="001E5355">
        <w:rPr>
          <w:rFonts w:ascii="Verdana" w:hAnsi="Verdana"/>
          <w:color w:val="000000" w:themeColor="text1"/>
          <w:sz w:val="28"/>
          <w:szCs w:val="28"/>
        </w:rPr>
        <w:t>,=).</w:t>
      </w:r>
    </w:p>
    <w:p w14:paraId="7FE3B091" w14:textId="77777777" w:rsidR="00647A8C" w:rsidRPr="001E5355" w:rsidRDefault="00647A8C" w:rsidP="00647A8C">
      <w:pPr>
        <w:widowControl/>
        <w:autoSpaceDE/>
        <w:autoSpaceDN/>
        <w:adjustRightInd/>
        <w:rPr>
          <w:rFonts w:ascii="Verdana" w:hAnsi="Verdana"/>
          <w:color w:val="000000" w:themeColor="text1"/>
          <w:sz w:val="28"/>
          <w:szCs w:val="28"/>
        </w:rPr>
      </w:pPr>
    </w:p>
    <w:p w14:paraId="7C427CA3" w14:textId="0D0ED6F7" w:rsidR="002A2BAC" w:rsidRPr="001E5355" w:rsidRDefault="00647A8C" w:rsidP="00647A8C">
      <w:pPr>
        <w:rPr>
          <w:rFonts w:ascii="Verdana" w:hAnsi="Verdana"/>
          <w:color w:val="000000" w:themeColor="text1"/>
          <w:sz w:val="28"/>
          <w:szCs w:val="28"/>
        </w:rPr>
      </w:pPr>
      <w:r w:rsidRPr="001E5355">
        <w:rPr>
          <w:rFonts w:ascii="Verdana" w:hAnsi="Verdana"/>
          <w:b/>
          <w:color w:val="000000" w:themeColor="text1"/>
          <w:sz w:val="28"/>
          <w:szCs w:val="28"/>
        </w:rPr>
        <w:t>Herwaarderingsreserve</w:t>
      </w:r>
    </w:p>
    <w:p w14:paraId="5CF9960C" w14:textId="5B87A694" w:rsidR="00647A8C" w:rsidRPr="001E5355" w:rsidRDefault="00647A8C" w:rsidP="00647A8C">
      <w:pPr>
        <w:rPr>
          <w:rFonts w:ascii="Verdana" w:hAnsi="Verdana"/>
          <w:color w:val="000000" w:themeColor="text1"/>
          <w:sz w:val="28"/>
          <w:szCs w:val="28"/>
        </w:rPr>
      </w:pPr>
      <w:r w:rsidRPr="001E5355">
        <w:rPr>
          <w:rFonts w:ascii="Verdana" w:hAnsi="Verdana"/>
          <w:color w:val="000000" w:themeColor="text1"/>
          <w:sz w:val="28"/>
          <w:szCs w:val="28"/>
        </w:rPr>
        <w:t>Op advies van de accountant worden de herwaarderings</w:t>
      </w:r>
      <w:r w:rsidR="002B115C" w:rsidRPr="001E5355">
        <w:rPr>
          <w:rFonts w:ascii="Verdana" w:hAnsi="Verdana"/>
          <w:color w:val="000000" w:themeColor="text1"/>
          <w:sz w:val="28"/>
          <w:szCs w:val="28"/>
        </w:rPr>
        <w:softHyphen/>
      </w:r>
      <w:r w:rsidRPr="001E5355">
        <w:rPr>
          <w:rFonts w:ascii="Verdana" w:hAnsi="Verdana"/>
          <w:color w:val="000000" w:themeColor="text1"/>
          <w:sz w:val="28"/>
          <w:szCs w:val="28"/>
        </w:rPr>
        <w:t>reserves zoals deze ultimo het boekjaar worden berekend, via de Staat van baten en lasten opgebracht. Het koersresultaat op de beleggingsportefeuille over 202</w:t>
      </w:r>
      <w:r w:rsidR="00A371BF">
        <w:rPr>
          <w:rFonts w:ascii="Verdana" w:hAnsi="Verdana"/>
          <w:color w:val="000000" w:themeColor="text1"/>
          <w:sz w:val="28"/>
          <w:szCs w:val="28"/>
        </w:rPr>
        <w:t>4</w:t>
      </w:r>
      <w:r w:rsidRPr="001E5355">
        <w:rPr>
          <w:rFonts w:ascii="Verdana" w:hAnsi="Verdana"/>
          <w:color w:val="000000" w:themeColor="text1"/>
          <w:sz w:val="28"/>
          <w:szCs w:val="28"/>
        </w:rPr>
        <w:t xml:space="preserve"> </w:t>
      </w:r>
      <w:r w:rsidR="00A371BF">
        <w:rPr>
          <w:rFonts w:ascii="Verdana" w:hAnsi="Verdana"/>
          <w:color w:val="000000" w:themeColor="text1"/>
          <w:sz w:val="28"/>
          <w:szCs w:val="28"/>
        </w:rPr>
        <w:t xml:space="preserve">na aftrek van kosten </w:t>
      </w:r>
      <w:r w:rsidRPr="001E5355">
        <w:rPr>
          <w:rFonts w:ascii="Verdana" w:hAnsi="Verdana"/>
          <w:color w:val="000000" w:themeColor="text1"/>
          <w:sz w:val="28"/>
          <w:szCs w:val="28"/>
        </w:rPr>
        <w:t xml:space="preserve">bedroeg € </w:t>
      </w:r>
      <w:r w:rsidR="00F64BB5">
        <w:rPr>
          <w:rFonts w:ascii="Verdana" w:hAnsi="Verdana"/>
          <w:color w:val="000000" w:themeColor="text1"/>
          <w:sz w:val="28"/>
          <w:szCs w:val="28"/>
        </w:rPr>
        <w:t>101.392</w:t>
      </w:r>
      <w:r w:rsidR="00083C2F" w:rsidRPr="001E5355">
        <w:rPr>
          <w:rFonts w:ascii="Verdana" w:hAnsi="Verdana"/>
          <w:color w:val="000000" w:themeColor="text1"/>
          <w:sz w:val="28"/>
          <w:szCs w:val="28"/>
        </w:rPr>
        <w:t>,=</w:t>
      </w:r>
      <w:r w:rsidR="00A371BF">
        <w:rPr>
          <w:rFonts w:ascii="Verdana" w:hAnsi="Verdana"/>
          <w:color w:val="000000" w:themeColor="text1"/>
          <w:sz w:val="28"/>
          <w:szCs w:val="28"/>
        </w:rPr>
        <w:t>.</w:t>
      </w:r>
      <w:r w:rsidR="00E53078" w:rsidRPr="001E5355">
        <w:rPr>
          <w:rFonts w:ascii="Verdana" w:hAnsi="Verdana"/>
          <w:color w:val="000000" w:themeColor="text1"/>
          <w:sz w:val="28"/>
          <w:szCs w:val="28"/>
        </w:rPr>
        <w:t xml:space="preserve"> </w:t>
      </w:r>
    </w:p>
    <w:p w14:paraId="6DFE2F6F" w14:textId="77777777" w:rsidR="00647A8C" w:rsidRPr="001E5355" w:rsidRDefault="00647A8C" w:rsidP="00647A8C">
      <w:pPr>
        <w:rPr>
          <w:rFonts w:ascii="Verdana" w:hAnsi="Verdana"/>
          <w:color w:val="000000" w:themeColor="text1"/>
          <w:sz w:val="28"/>
          <w:szCs w:val="28"/>
        </w:rPr>
      </w:pPr>
    </w:p>
    <w:p w14:paraId="7167AB83" w14:textId="77777777" w:rsidR="00647A8C" w:rsidRPr="001E5355" w:rsidRDefault="00647A8C" w:rsidP="00647A8C">
      <w:pPr>
        <w:rPr>
          <w:rFonts w:ascii="Verdana" w:hAnsi="Verdana"/>
          <w:b/>
          <w:color w:val="000000" w:themeColor="text1"/>
          <w:sz w:val="28"/>
          <w:szCs w:val="28"/>
        </w:rPr>
      </w:pPr>
      <w:r w:rsidRPr="001E5355">
        <w:rPr>
          <w:rFonts w:ascii="Verdana" w:hAnsi="Verdana"/>
          <w:b/>
          <w:color w:val="000000" w:themeColor="text1"/>
          <w:sz w:val="28"/>
          <w:szCs w:val="28"/>
        </w:rPr>
        <w:t>Fonds voor Oude en Gebrekkige Zeelieden</w:t>
      </w:r>
    </w:p>
    <w:p w14:paraId="312BC703" w14:textId="67331393" w:rsidR="00647A8C" w:rsidRPr="001E5355" w:rsidRDefault="00647A8C" w:rsidP="00647A8C">
      <w:pPr>
        <w:rPr>
          <w:rFonts w:ascii="Verdana" w:hAnsi="Verdana"/>
          <w:color w:val="000000" w:themeColor="text1"/>
          <w:sz w:val="28"/>
          <w:szCs w:val="28"/>
        </w:rPr>
      </w:pPr>
      <w:r w:rsidRPr="001E5355">
        <w:rPr>
          <w:rFonts w:ascii="Verdana" w:hAnsi="Verdana"/>
          <w:color w:val="000000" w:themeColor="text1"/>
          <w:sz w:val="28"/>
          <w:szCs w:val="28"/>
        </w:rPr>
        <w:t>Op grond van de beschikking van de Minister van Defensie van 3 mei 1974, nr. 847666/267764, voert de Stichting Sociaal Fonds Koninklijke Marine het beheer over het Fonds Oude en Gebrekkige Zeelieden. Tot eind 2014 werden de baten van dit fonds gevormd door de jaarlijkse opbrengst ad € 2.343,= van een 2,5% staatsobligatie (2,5% Grootboek Nationale Schuld).</w:t>
      </w:r>
    </w:p>
    <w:p w14:paraId="777E92D5" w14:textId="77777777" w:rsidR="00647A8C" w:rsidRPr="001E5355" w:rsidRDefault="00647A8C" w:rsidP="00647A8C">
      <w:pPr>
        <w:rPr>
          <w:rFonts w:ascii="Verdana" w:hAnsi="Verdana"/>
          <w:color w:val="000000" w:themeColor="text1"/>
          <w:sz w:val="28"/>
          <w:szCs w:val="28"/>
        </w:rPr>
      </w:pPr>
      <w:r w:rsidRPr="001E5355">
        <w:rPr>
          <w:rFonts w:ascii="Verdana" w:hAnsi="Verdana"/>
          <w:color w:val="000000" w:themeColor="text1"/>
          <w:sz w:val="28"/>
          <w:szCs w:val="28"/>
        </w:rPr>
        <w:t xml:space="preserve">Het bestuur heeft ingestemd met het verzoek van het Ministerie van Financiën om de staatsobligatie af te kopen. Op 23 maart 2015 heeft de stichting daarop een afkoopsom ad € 136.417,= ontvangen. </w:t>
      </w:r>
    </w:p>
    <w:p w14:paraId="4DD3DFED" w14:textId="77777777" w:rsidR="00647A8C" w:rsidRPr="001E5355" w:rsidRDefault="00647A8C" w:rsidP="00647A8C">
      <w:pPr>
        <w:rPr>
          <w:rFonts w:ascii="Verdana" w:hAnsi="Verdana"/>
          <w:color w:val="000000" w:themeColor="text1"/>
          <w:sz w:val="28"/>
          <w:szCs w:val="28"/>
        </w:rPr>
      </w:pPr>
    </w:p>
    <w:p w14:paraId="54426C53" w14:textId="1FAE25A2" w:rsidR="00647A8C" w:rsidRPr="001E5355" w:rsidRDefault="00647A8C" w:rsidP="00647A8C">
      <w:pPr>
        <w:rPr>
          <w:rFonts w:ascii="Verdana" w:hAnsi="Verdana"/>
          <w:color w:val="000000" w:themeColor="text1"/>
          <w:sz w:val="28"/>
          <w:szCs w:val="28"/>
        </w:rPr>
      </w:pPr>
      <w:r w:rsidRPr="001E5355">
        <w:rPr>
          <w:rFonts w:ascii="Verdana" w:hAnsi="Verdana"/>
          <w:color w:val="000000" w:themeColor="text1"/>
          <w:sz w:val="28"/>
          <w:szCs w:val="28"/>
        </w:rPr>
        <w:t>Het bestuur van de stichting heeft besloten in 202</w:t>
      </w:r>
      <w:r w:rsidR="00A371BF">
        <w:rPr>
          <w:rFonts w:ascii="Verdana" w:hAnsi="Verdana"/>
          <w:color w:val="000000" w:themeColor="text1"/>
          <w:sz w:val="28"/>
          <w:szCs w:val="28"/>
        </w:rPr>
        <w:t>4</w:t>
      </w:r>
      <w:r w:rsidRPr="001E5355">
        <w:rPr>
          <w:rFonts w:ascii="Verdana" w:hAnsi="Verdana"/>
          <w:color w:val="000000" w:themeColor="text1"/>
          <w:sz w:val="28"/>
          <w:szCs w:val="28"/>
        </w:rPr>
        <w:t xml:space="preserve"> ook weer </w:t>
      </w:r>
      <w:r w:rsidRPr="001E5355">
        <w:rPr>
          <w:rFonts w:ascii="Verdana" w:hAnsi="Verdana"/>
          <w:color w:val="000000" w:themeColor="text1"/>
          <w:sz w:val="28"/>
          <w:szCs w:val="28"/>
        </w:rPr>
        <w:lastRenderedPageBreak/>
        <w:t>een aantal kerstgratificaties aan personen uit de doelgroep te schenken</w:t>
      </w:r>
      <w:r w:rsidR="007C0EF2" w:rsidRPr="001E5355">
        <w:rPr>
          <w:rFonts w:ascii="Verdana" w:hAnsi="Verdana"/>
          <w:color w:val="000000" w:themeColor="text1"/>
          <w:sz w:val="28"/>
          <w:szCs w:val="28"/>
        </w:rPr>
        <w:t>. Het bestuur heeft in december 202</w:t>
      </w:r>
      <w:r w:rsidR="00A371BF">
        <w:rPr>
          <w:rFonts w:ascii="Verdana" w:hAnsi="Verdana"/>
          <w:color w:val="000000" w:themeColor="text1"/>
          <w:sz w:val="28"/>
          <w:szCs w:val="28"/>
        </w:rPr>
        <w:t>4</w:t>
      </w:r>
      <w:r w:rsidR="007C0EF2" w:rsidRPr="001E5355">
        <w:rPr>
          <w:rFonts w:ascii="Verdana" w:hAnsi="Verdana"/>
          <w:color w:val="000000" w:themeColor="text1"/>
          <w:sz w:val="28"/>
          <w:szCs w:val="28"/>
        </w:rPr>
        <w:t xml:space="preserve"> besloten in verband met de gestegen kosten van levensonderhoud </w:t>
      </w:r>
      <w:r w:rsidR="00092454" w:rsidRPr="001E5355">
        <w:rPr>
          <w:rFonts w:ascii="Verdana" w:hAnsi="Verdana"/>
          <w:color w:val="000000" w:themeColor="text1"/>
          <w:sz w:val="28"/>
          <w:szCs w:val="28"/>
        </w:rPr>
        <w:t>nogmaals</w:t>
      </w:r>
      <w:r w:rsidR="00951357" w:rsidRPr="001E5355">
        <w:rPr>
          <w:rFonts w:ascii="Verdana" w:hAnsi="Verdana"/>
          <w:color w:val="000000" w:themeColor="text1"/>
          <w:sz w:val="28"/>
          <w:szCs w:val="28"/>
        </w:rPr>
        <w:t xml:space="preserve"> </w:t>
      </w:r>
      <w:r w:rsidR="007C0EF2" w:rsidRPr="001E5355">
        <w:rPr>
          <w:rFonts w:ascii="Verdana" w:hAnsi="Verdana"/>
          <w:color w:val="000000" w:themeColor="text1"/>
          <w:sz w:val="28"/>
          <w:szCs w:val="28"/>
        </w:rPr>
        <w:t xml:space="preserve">de kerstgiften te verhogen naar € 250,= per cliënt. </w:t>
      </w:r>
      <w:r w:rsidRPr="001E5355">
        <w:rPr>
          <w:rFonts w:ascii="Verdana" w:hAnsi="Verdana"/>
          <w:color w:val="000000" w:themeColor="text1"/>
          <w:sz w:val="28"/>
          <w:szCs w:val="28"/>
        </w:rPr>
        <w:t>Ter gelegenheid van Kerst 202</w:t>
      </w:r>
      <w:r w:rsidR="00A371BF">
        <w:rPr>
          <w:rFonts w:ascii="Verdana" w:hAnsi="Verdana"/>
          <w:color w:val="000000" w:themeColor="text1"/>
          <w:sz w:val="28"/>
          <w:szCs w:val="28"/>
        </w:rPr>
        <w:t>4</w:t>
      </w:r>
      <w:r w:rsidRPr="001E5355">
        <w:rPr>
          <w:rFonts w:ascii="Verdana" w:hAnsi="Verdana"/>
          <w:color w:val="000000" w:themeColor="text1"/>
          <w:sz w:val="28"/>
          <w:szCs w:val="28"/>
        </w:rPr>
        <w:t xml:space="preserve"> werd totaal € </w:t>
      </w:r>
      <w:r w:rsidR="00A371BF">
        <w:rPr>
          <w:rFonts w:ascii="Verdana" w:hAnsi="Verdana"/>
          <w:color w:val="000000" w:themeColor="text1"/>
          <w:sz w:val="28"/>
          <w:szCs w:val="28"/>
        </w:rPr>
        <w:t>2</w:t>
      </w:r>
      <w:r w:rsidR="00826F53" w:rsidRPr="001E5355">
        <w:rPr>
          <w:rFonts w:ascii="Verdana" w:hAnsi="Verdana"/>
          <w:color w:val="000000" w:themeColor="text1"/>
          <w:sz w:val="28"/>
          <w:szCs w:val="28"/>
        </w:rPr>
        <w:t>.</w:t>
      </w:r>
      <w:r w:rsidR="00092454" w:rsidRPr="001E5355">
        <w:rPr>
          <w:rFonts w:ascii="Verdana" w:hAnsi="Verdana"/>
          <w:color w:val="000000" w:themeColor="text1"/>
          <w:sz w:val="28"/>
          <w:szCs w:val="28"/>
        </w:rPr>
        <w:t>750</w:t>
      </w:r>
      <w:r w:rsidRPr="001E5355">
        <w:rPr>
          <w:rFonts w:ascii="Verdana" w:hAnsi="Verdana"/>
          <w:color w:val="000000" w:themeColor="text1"/>
          <w:sz w:val="28"/>
          <w:szCs w:val="28"/>
        </w:rPr>
        <w:t xml:space="preserve">,= geschonken. </w:t>
      </w:r>
    </w:p>
    <w:p w14:paraId="13429534" w14:textId="77777777" w:rsidR="00647A8C" w:rsidRPr="001E5355" w:rsidRDefault="00647A8C" w:rsidP="00647A8C">
      <w:pPr>
        <w:rPr>
          <w:rFonts w:ascii="Verdana" w:hAnsi="Verdana"/>
          <w:color w:val="000000" w:themeColor="text1"/>
          <w:sz w:val="28"/>
          <w:szCs w:val="28"/>
        </w:rPr>
      </w:pPr>
    </w:p>
    <w:p w14:paraId="7C62B8B0" w14:textId="40E4FA7E" w:rsidR="00647A8C" w:rsidRPr="001E5355" w:rsidRDefault="00647A8C" w:rsidP="00647A8C">
      <w:pPr>
        <w:rPr>
          <w:rFonts w:ascii="Verdana" w:hAnsi="Verdana"/>
          <w:color w:val="000000" w:themeColor="text1"/>
          <w:sz w:val="28"/>
          <w:szCs w:val="28"/>
        </w:rPr>
      </w:pPr>
      <w:r w:rsidRPr="001E5355">
        <w:rPr>
          <w:rFonts w:ascii="Verdana" w:hAnsi="Verdana"/>
          <w:color w:val="000000" w:themeColor="text1"/>
          <w:sz w:val="28"/>
          <w:szCs w:val="28"/>
        </w:rPr>
        <w:t>Op advies van de accountant is ook in 202</w:t>
      </w:r>
      <w:r w:rsidR="00A371BF">
        <w:rPr>
          <w:rFonts w:ascii="Verdana" w:hAnsi="Verdana"/>
          <w:color w:val="000000" w:themeColor="text1"/>
          <w:sz w:val="28"/>
          <w:szCs w:val="28"/>
        </w:rPr>
        <w:t>4</w:t>
      </w:r>
      <w:r w:rsidRPr="001E5355">
        <w:rPr>
          <w:rFonts w:ascii="Verdana" w:hAnsi="Verdana"/>
          <w:color w:val="000000" w:themeColor="text1"/>
          <w:sz w:val="28"/>
          <w:szCs w:val="28"/>
        </w:rPr>
        <w:t xml:space="preserve"> besloten </w:t>
      </w:r>
      <w:r w:rsidR="00FD4F15">
        <w:rPr>
          <w:rFonts w:ascii="Verdana" w:hAnsi="Verdana"/>
          <w:color w:val="000000" w:themeColor="text1"/>
          <w:sz w:val="28"/>
          <w:szCs w:val="28"/>
        </w:rPr>
        <w:t xml:space="preserve">om </w:t>
      </w:r>
      <w:r w:rsidRPr="001E5355">
        <w:rPr>
          <w:rFonts w:ascii="Verdana" w:hAnsi="Verdana"/>
          <w:color w:val="000000" w:themeColor="text1"/>
          <w:sz w:val="28"/>
          <w:szCs w:val="28"/>
        </w:rPr>
        <w:t xml:space="preserve">de kerstgiften ten laste te brengen van het Fonds en om uitputting van het Fonds te voorkomen werd besloten dat het </w:t>
      </w:r>
      <w:r w:rsidR="00FD4F15">
        <w:rPr>
          <w:rFonts w:ascii="Verdana" w:hAnsi="Verdana"/>
          <w:color w:val="000000" w:themeColor="text1"/>
          <w:sz w:val="28"/>
          <w:szCs w:val="28"/>
        </w:rPr>
        <w:t>F</w:t>
      </w:r>
      <w:r w:rsidRPr="001E5355">
        <w:rPr>
          <w:rFonts w:ascii="Verdana" w:hAnsi="Verdana"/>
          <w:color w:val="000000" w:themeColor="text1"/>
          <w:sz w:val="28"/>
          <w:szCs w:val="28"/>
        </w:rPr>
        <w:t>onds zal “meeprofiteren” van het rendement van de beleggingsporte</w:t>
      </w:r>
      <w:r w:rsidRPr="001E5355">
        <w:rPr>
          <w:rFonts w:ascii="Verdana" w:hAnsi="Verdana"/>
          <w:color w:val="000000" w:themeColor="text1"/>
          <w:sz w:val="28"/>
          <w:szCs w:val="28"/>
        </w:rPr>
        <w:softHyphen/>
        <w:t>feuille (in positieve dan wel negatieve zin). De waarde van het Fonds is eind 202</w:t>
      </w:r>
      <w:r w:rsidR="00A371BF">
        <w:rPr>
          <w:rFonts w:ascii="Verdana" w:hAnsi="Verdana"/>
          <w:color w:val="000000" w:themeColor="text1"/>
          <w:sz w:val="28"/>
          <w:szCs w:val="28"/>
        </w:rPr>
        <w:t>4</w:t>
      </w:r>
      <w:r w:rsidRPr="001E5355">
        <w:rPr>
          <w:rFonts w:ascii="Verdana" w:hAnsi="Verdana"/>
          <w:color w:val="000000" w:themeColor="text1"/>
          <w:sz w:val="28"/>
          <w:szCs w:val="28"/>
        </w:rPr>
        <w:t xml:space="preserve"> ver</w:t>
      </w:r>
      <w:r w:rsidR="00092454" w:rsidRPr="001E5355">
        <w:rPr>
          <w:rFonts w:ascii="Verdana" w:hAnsi="Verdana"/>
          <w:color w:val="000000" w:themeColor="text1"/>
          <w:sz w:val="28"/>
          <w:szCs w:val="28"/>
        </w:rPr>
        <w:t>hoo</w:t>
      </w:r>
      <w:r w:rsidR="00B04AB4" w:rsidRPr="001E5355">
        <w:rPr>
          <w:rFonts w:ascii="Verdana" w:hAnsi="Verdana"/>
          <w:color w:val="000000" w:themeColor="text1"/>
          <w:sz w:val="28"/>
          <w:szCs w:val="28"/>
        </w:rPr>
        <w:t>gd</w:t>
      </w:r>
      <w:r w:rsidRPr="001E5355">
        <w:rPr>
          <w:rFonts w:ascii="Verdana" w:hAnsi="Verdana"/>
          <w:color w:val="000000" w:themeColor="text1"/>
          <w:sz w:val="28"/>
          <w:szCs w:val="28"/>
        </w:rPr>
        <w:t xml:space="preserve"> met € 1</w:t>
      </w:r>
      <w:r w:rsidR="00A371BF">
        <w:rPr>
          <w:rFonts w:ascii="Verdana" w:hAnsi="Verdana"/>
          <w:color w:val="000000" w:themeColor="text1"/>
          <w:sz w:val="28"/>
          <w:szCs w:val="28"/>
        </w:rPr>
        <w:t>0</w:t>
      </w:r>
      <w:r w:rsidR="00B04AB4" w:rsidRPr="001E5355">
        <w:rPr>
          <w:rFonts w:ascii="Verdana" w:hAnsi="Verdana"/>
          <w:color w:val="000000" w:themeColor="text1"/>
          <w:sz w:val="28"/>
          <w:szCs w:val="28"/>
        </w:rPr>
        <w:t>.</w:t>
      </w:r>
      <w:r w:rsidR="00A371BF">
        <w:rPr>
          <w:rFonts w:ascii="Verdana" w:hAnsi="Verdana"/>
          <w:color w:val="000000" w:themeColor="text1"/>
          <w:sz w:val="28"/>
          <w:szCs w:val="28"/>
        </w:rPr>
        <w:t>566</w:t>
      </w:r>
      <w:r w:rsidRPr="001E5355">
        <w:rPr>
          <w:rFonts w:ascii="Verdana" w:hAnsi="Verdana"/>
          <w:color w:val="000000" w:themeColor="text1"/>
          <w:sz w:val="28"/>
          <w:szCs w:val="28"/>
        </w:rPr>
        <w:t xml:space="preserve">,= (percentage groei beleggingsportefeuille) en verlaagd met de uit het fonds gedane kerstgiften. NB: Om die reden zijn de kerstgiften niet langer zichtbaar op de resultatenrekening (ze zijn rechtstreeks ten laste van het Fonds gebracht). De fondsreserve eind </w:t>
      </w:r>
      <w:r w:rsidR="00FD4F15">
        <w:rPr>
          <w:rFonts w:ascii="Verdana" w:hAnsi="Verdana"/>
          <w:color w:val="000000" w:themeColor="text1"/>
          <w:sz w:val="28"/>
          <w:szCs w:val="28"/>
        </w:rPr>
        <w:t xml:space="preserve">december </w:t>
      </w:r>
      <w:r w:rsidRPr="001E5355">
        <w:rPr>
          <w:rFonts w:ascii="Verdana" w:hAnsi="Verdana"/>
          <w:color w:val="000000" w:themeColor="text1"/>
          <w:sz w:val="28"/>
          <w:szCs w:val="28"/>
        </w:rPr>
        <w:t>202</w:t>
      </w:r>
      <w:r w:rsidR="007D6AAA">
        <w:rPr>
          <w:rFonts w:ascii="Verdana" w:hAnsi="Verdana"/>
          <w:color w:val="000000" w:themeColor="text1"/>
          <w:sz w:val="28"/>
          <w:szCs w:val="28"/>
        </w:rPr>
        <w:t>4</w:t>
      </w:r>
      <w:r w:rsidRPr="001E5355">
        <w:rPr>
          <w:rFonts w:ascii="Verdana" w:hAnsi="Verdana"/>
          <w:color w:val="000000" w:themeColor="text1"/>
          <w:sz w:val="28"/>
          <w:szCs w:val="28"/>
        </w:rPr>
        <w:t xml:space="preserve"> bedroeg € 1</w:t>
      </w:r>
      <w:r w:rsidR="00092454" w:rsidRPr="001E5355">
        <w:rPr>
          <w:rFonts w:ascii="Verdana" w:hAnsi="Verdana"/>
          <w:color w:val="000000" w:themeColor="text1"/>
          <w:sz w:val="28"/>
          <w:szCs w:val="28"/>
        </w:rPr>
        <w:t>5</w:t>
      </w:r>
      <w:r w:rsidR="00A371BF">
        <w:rPr>
          <w:rFonts w:ascii="Verdana" w:hAnsi="Verdana"/>
          <w:color w:val="000000" w:themeColor="text1"/>
          <w:sz w:val="28"/>
          <w:szCs w:val="28"/>
        </w:rPr>
        <w:t>7.904</w:t>
      </w:r>
      <w:r w:rsidRPr="001E5355">
        <w:rPr>
          <w:rFonts w:ascii="Verdana" w:hAnsi="Verdana"/>
          <w:color w:val="000000" w:themeColor="text1"/>
          <w:sz w:val="28"/>
          <w:szCs w:val="28"/>
        </w:rPr>
        <w:t xml:space="preserve">,=. </w:t>
      </w:r>
    </w:p>
    <w:p w14:paraId="72543F1B" w14:textId="77777777" w:rsidR="00647A8C" w:rsidRPr="001E5355" w:rsidRDefault="00647A8C" w:rsidP="00647A8C">
      <w:pPr>
        <w:rPr>
          <w:rFonts w:ascii="Verdana" w:hAnsi="Verdana"/>
          <w:color w:val="000000" w:themeColor="text1"/>
          <w:sz w:val="28"/>
          <w:szCs w:val="28"/>
        </w:rPr>
      </w:pPr>
    </w:p>
    <w:p w14:paraId="2505E2BA" w14:textId="77777777" w:rsidR="00647A8C" w:rsidRPr="001E5355" w:rsidRDefault="00647A8C" w:rsidP="00647A8C">
      <w:pPr>
        <w:widowControl/>
        <w:autoSpaceDE/>
        <w:autoSpaceDN/>
        <w:adjustRightInd/>
        <w:rPr>
          <w:rFonts w:ascii="Verdana" w:hAnsi="Verdana"/>
          <w:b/>
          <w:color w:val="000000" w:themeColor="text1"/>
          <w:sz w:val="28"/>
          <w:szCs w:val="28"/>
        </w:rPr>
      </w:pPr>
      <w:r w:rsidRPr="001E5355">
        <w:rPr>
          <w:rFonts w:ascii="Verdana" w:hAnsi="Verdana"/>
          <w:b/>
          <w:color w:val="000000" w:themeColor="text1"/>
          <w:sz w:val="28"/>
          <w:szCs w:val="28"/>
        </w:rPr>
        <w:t>Kortlopende schulden</w:t>
      </w:r>
    </w:p>
    <w:p w14:paraId="6DD7AD0B" w14:textId="3AF9AD3C" w:rsidR="00647A8C" w:rsidRPr="001E5355" w:rsidRDefault="00647A8C" w:rsidP="00647A8C">
      <w:pPr>
        <w:rPr>
          <w:rFonts w:ascii="Verdana" w:hAnsi="Verdana"/>
          <w:color w:val="000000" w:themeColor="text1"/>
          <w:sz w:val="28"/>
          <w:szCs w:val="28"/>
        </w:rPr>
      </w:pPr>
      <w:r w:rsidRPr="001E5355">
        <w:rPr>
          <w:rFonts w:ascii="Verdana" w:hAnsi="Verdana"/>
          <w:color w:val="000000" w:themeColor="text1"/>
          <w:sz w:val="28"/>
          <w:szCs w:val="28"/>
        </w:rPr>
        <w:t>Voor het boekjaar 202</w:t>
      </w:r>
      <w:r w:rsidR="00A371BF">
        <w:rPr>
          <w:rFonts w:ascii="Verdana" w:hAnsi="Verdana"/>
          <w:color w:val="000000" w:themeColor="text1"/>
          <w:sz w:val="28"/>
          <w:szCs w:val="28"/>
        </w:rPr>
        <w:t>4</w:t>
      </w:r>
      <w:r w:rsidRPr="001E5355">
        <w:rPr>
          <w:rFonts w:ascii="Verdana" w:hAnsi="Verdana"/>
          <w:color w:val="000000" w:themeColor="text1"/>
          <w:sz w:val="28"/>
          <w:szCs w:val="28"/>
        </w:rPr>
        <w:t xml:space="preserve"> wordt rekening gehouden met € </w:t>
      </w:r>
      <w:r w:rsidR="00F64BB5">
        <w:rPr>
          <w:rFonts w:ascii="Verdana" w:hAnsi="Verdana"/>
          <w:color w:val="000000" w:themeColor="text1"/>
          <w:sz w:val="28"/>
          <w:szCs w:val="28"/>
        </w:rPr>
        <w:t>5.011</w:t>
      </w:r>
      <w:r w:rsidR="006F1967" w:rsidRPr="001E5355">
        <w:rPr>
          <w:rFonts w:ascii="Verdana" w:hAnsi="Verdana"/>
          <w:color w:val="000000" w:themeColor="text1"/>
          <w:sz w:val="28"/>
          <w:szCs w:val="28"/>
        </w:rPr>
        <w:t>,</w:t>
      </w:r>
      <w:r w:rsidR="003A635A" w:rsidRPr="001E5355">
        <w:rPr>
          <w:rFonts w:ascii="Verdana" w:hAnsi="Verdana"/>
          <w:color w:val="000000" w:themeColor="text1"/>
          <w:sz w:val="28"/>
          <w:szCs w:val="28"/>
        </w:rPr>
        <w:t>=</w:t>
      </w:r>
      <w:r w:rsidRPr="001E5355">
        <w:rPr>
          <w:rFonts w:ascii="Verdana" w:hAnsi="Verdana"/>
          <w:color w:val="000000" w:themeColor="text1"/>
          <w:sz w:val="28"/>
          <w:szCs w:val="28"/>
        </w:rPr>
        <w:t xml:space="preserve"> aan o.a. accountantskosten en beleggingskosten.</w:t>
      </w:r>
    </w:p>
    <w:p w14:paraId="06167709" w14:textId="77777777" w:rsidR="00647A8C" w:rsidRPr="001E5355" w:rsidRDefault="00647A8C" w:rsidP="00647A8C">
      <w:pPr>
        <w:rPr>
          <w:rFonts w:ascii="Verdana" w:hAnsi="Verdana"/>
          <w:color w:val="000000" w:themeColor="text1"/>
          <w:sz w:val="28"/>
          <w:szCs w:val="28"/>
        </w:rPr>
      </w:pPr>
    </w:p>
    <w:p w14:paraId="26E14773" w14:textId="77777777" w:rsidR="00647A8C" w:rsidRPr="001E5355" w:rsidRDefault="00647A8C" w:rsidP="00647A8C">
      <w:pPr>
        <w:rPr>
          <w:rFonts w:ascii="Verdana" w:hAnsi="Verdana"/>
          <w:b/>
          <w:color w:val="000000" w:themeColor="text1"/>
          <w:sz w:val="28"/>
          <w:szCs w:val="28"/>
        </w:rPr>
      </w:pPr>
      <w:r w:rsidRPr="001E5355">
        <w:rPr>
          <w:rFonts w:ascii="Verdana" w:hAnsi="Verdana"/>
          <w:b/>
          <w:color w:val="000000" w:themeColor="text1"/>
          <w:sz w:val="28"/>
          <w:szCs w:val="28"/>
        </w:rPr>
        <w:t>Resultaat boekjaar</w:t>
      </w:r>
    </w:p>
    <w:p w14:paraId="2B7EBC94" w14:textId="6AA622BE" w:rsidR="00647A8C" w:rsidRPr="001E5355" w:rsidRDefault="00647A8C" w:rsidP="00647A8C">
      <w:pPr>
        <w:rPr>
          <w:rFonts w:ascii="Verdana" w:hAnsi="Verdana"/>
          <w:color w:val="000000" w:themeColor="text1"/>
          <w:sz w:val="28"/>
          <w:szCs w:val="28"/>
        </w:rPr>
      </w:pPr>
      <w:r w:rsidRPr="001E5355">
        <w:rPr>
          <w:rFonts w:ascii="Verdana" w:hAnsi="Verdana"/>
          <w:color w:val="000000" w:themeColor="text1"/>
          <w:sz w:val="28"/>
          <w:szCs w:val="28"/>
        </w:rPr>
        <w:t>Het resultaat voor het boekjaar 202</w:t>
      </w:r>
      <w:r w:rsidR="00A371BF">
        <w:rPr>
          <w:rFonts w:ascii="Verdana" w:hAnsi="Verdana"/>
          <w:color w:val="000000" w:themeColor="text1"/>
          <w:sz w:val="28"/>
          <w:szCs w:val="28"/>
        </w:rPr>
        <w:t>4</w:t>
      </w:r>
      <w:r w:rsidRPr="001E5355">
        <w:rPr>
          <w:rFonts w:ascii="Verdana" w:hAnsi="Verdana"/>
          <w:color w:val="000000" w:themeColor="text1"/>
          <w:sz w:val="28"/>
          <w:szCs w:val="28"/>
        </w:rPr>
        <w:t xml:space="preserve"> bedraagt € </w:t>
      </w:r>
      <w:r w:rsidR="00E8107A">
        <w:rPr>
          <w:rFonts w:ascii="Verdana" w:hAnsi="Verdana"/>
          <w:color w:val="000000" w:themeColor="text1"/>
          <w:sz w:val="28"/>
          <w:szCs w:val="28"/>
        </w:rPr>
        <w:t>72.543</w:t>
      </w:r>
      <w:r w:rsidRPr="001E5355">
        <w:rPr>
          <w:rFonts w:ascii="Verdana" w:hAnsi="Verdana"/>
          <w:color w:val="000000" w:themeColor="text1"/>
          <w:sz w:val="28"/>
          <w:szCs w:val="28"/>
        </w:rPr>
        <w:t>,</w:t>
      </w:r>
      <w:r w:rsidR="003A635A" w:rsidRPr="001E5355">
        <w:rPr>
          <w:rFonts w:ascii="Verdana" w:hAnsi="Verdana"/>
          <w:color w:val="000000" w:themeColor="text1"/>
          <w:sz w:val="28"/>
          <w:szCs w:val="28"/>
        </w:rPr>
        <w:t>=</w:t>
      </w:r>
      <w:r w:rsidRPr="001E5355">
        <w:rPr>
          <w:rFonts w:ascii="Verdana" w:hAnsi="Verdana"/>
          <w:color w:val="000000" w:themeColor="text1"/>
          <w:sz w:val="28"/>
          <w:szCs w:val="28"/>
        </w:rPr>
        <w:t>.</w:t>
      </w:r>
    </w:p>
    <w:p w14:paraId="38153D47" w14:textId="405DE2B9" w:rsidR="00647A8C" w:rsidRPr="001E5355" w:rsidRDefault="00647A8C" w:rsidP="00647A8C">
      <w:pPr>
        <w:rPr>
          <w:rFonts w:ascii="Verdana" w:hAnsi="Verdana"/>
          <w:color w:val="000000" w:themeColor="text1"/>
          <w:sz w:val="28"/>
          <w:szCs w:val="28"/>
        </w:rPr>
      </w:pPr>
      <w:r w:rsidRPr="001E5355">
        <w:rPr>
          <w:rFonts w:ascii="Verdana" w:hAnsi="Verdana"/>
          <w:color w:val="000000" w:themeColor="text1"/>
          <w:sz w:val="28"/>
          <w:szCs w:val="28"/>
        </w:rPr>
        <w:t>Dat resultaat wordt veroorzaakt door het koerseffect op de beleggingsportefeuille vermeerderd met het rendement op beleggingen en liquide middelen. Het bestuur heeft besloten het resultaat over 202</w:t>
      </w:r>
      <w:r w:rsidR="00A371BF">
        <w:rPr>
          <w:rFonts w:ascii="Verdana" w:hAnsi="Verdana"/>
          <w:color w:val="000000" w:themeColor="text1"/>
          <w:sz w:val="28"/>
          <w:szCs w:val="28"/>
        </w:rPr>
        <w:t>4</w:t>
      </w:r>
      <w:r w:rsidRPr="001E5355">
        <w:rPr>
          <w:rFonts w:ascii="Verdana" w:hAnsi="Verdana"/>
          <w:color w:val="000000" w:themeColor="text1"/>
          <w:sz w:val="28"/>
          <w:szCs w:val="28"/>
        </w:rPr>
        <w:t xml:space="preserve"> ten </w:t>
      </w:r>
      <w:r w:rsidR="00092454" w:rsidRPr="001E5355">
        <w:rPr>
          <w:rFonts w:ascii="Verdana" w:hAnsi="Verdana"/>
          <w:color w:val="000000" w:themeColor="text1"/>
          <w:sz w:val="28"/>
          <w:szCs w:val="28"/>
        </w:rPr>
        <w:t>gunste</w:t>
      </w:r>
      <w:r w:rsidRPr="001E5355">
        <w:rPr>
          <w:rFonts w:ascii="Verdana" w:hAnsi="Verdana"/>
          <w:color w:val="000000" w:themeColor="text1"/>
          <w:sz w:val="28"/>
          <w:szCs w:val="28"/>
        </w:rPr>
        <w:t xml:space="preserve"> brengen van de algemene reserve.</w:t>
      </w:r>
    </w:p>
    <w:p w14:paraId="21DC9986" w14:textId="3ADBAE05" w:rsidR="00010E58" w:rsidRDefault="00010E58">
      <w:pPr>
        <w:widowControl/>
        <w:autoSpaceDE/>
        <w:autoSpaceDN/>
        <w:adjustRightInd/>
        <w:spacing w:after="200" w:line="276" w:lineRule="auto"/>
        <w:rPr>
          <w:rFonts w:ascii="Verdana" w:hAnsi="Verdana"/>
          <w:color w:val="000000" w:themeColor="text1"/>
          <w:sz w:val="22"/>
          <w:szCs w:val="22"/>
        </w:rPr>
      </w:pPr>
      <w:r>
        <w:rPr>
          <w:rFonts w:ascii="Verdana" w:hAnsi="Verdana"/>
          <w:color w:val="000000" w:themeColor="text1"/>
          <w:sz w:val="22"/>
          <w:szCs w:val="22"/>
        </w:rPr>
        <w:br w:type="page"/>
      </w:r>
    </w:p>
    <w:p w14:paraId="2AAA4ADF" w14:textId="593735BA" w:rsidR="00FD4F15" w:rsidRPr="00FD4F15" w:rsidRDefault="00FD4F15" w:rsidP="00647A8C">
      <w:pPr>
        <w:tabs>
          <w:tab w:val="left" w:pos="992"/>
          <w:tab w:val="left" w:pos="1077"/>
          <w:tab w:val="left" w:pos="1559"/>
        </w:tabs>
        <w:rPr>
          <w:rFonts w:ascii="Verdana" w:hAnsi="Verdana"/>
          <w:b/>
          <w:bCs/>
          <w:color w:val="000000" w:themeColor="text1"/>
          <w:sz w:val="28"/>
          <w:szCs w:val="28"/>
        </w:rPr>
      </w:pPr>
      <w:r w:rsidRPr="00FD4F15">
        <w:rPr>
          <w:rFonts w:ascii="Verdana" w:hAnsi="Verdana"/>
          <w:b/>
          <w:bCs/>
          <w:color w:val="000000" w:themeColor="text1"/>
          <w:sz w:val="28"/>
          <w:szCs w:val="28"/>
        </w:rPr>
        <w:lastRenderedPageBreak/>
        <w:t>3. STAAT VAN BATEN EN LASTEN</w:t>
      </w:r>
    </w:p>
    <w:p w14:paraId="43093D4E" w14:textId="77777777" w:rsidR="00FD4F15" w:rsidRPr="00FD4F15" w:rsidRDefault="00FD4F15" w:rsidP="00647A8C">
      <w:pPr>
        <w:tabs>
          <w:tab w:val="left" w:pos="992"/>
          <w:tab w:val="left" w:pos="1077"/>
          <w:tab w:val="left" w:pos="1559"/>
        </w:tabs>
        <w:rPr>
          <w:rFonts w:ascii="Verdana" w:hAnsi="Verdana"/>
          <w:color w:val="000000" w:themeColor="text1"/>
          <w:sz w:val="28"/>
          <w:szCs w:val="28"/>
        </w:rPr>
      </w:pPr>
    </w:p>
    <w:p w14:paraId="59D04D74" w14:textId="77777777" w:rsidR="00647A8C" w:rsidRPr="00FD4F15" w:rsidRDefault="00647A8C" w:rsidP="00647A8C">
      <w:pPr>
        <w:rPr>
          <w:rFonts w:ascii="Verdana" w:hAnsi="Verdana"/>
          <w:b/>
          <w:sz w:val="28"/>
          <w:szCs w:val="28"/>
        </w:rPr>
      </w:pPr>
      <w:r w:rsidRPr="00FD4F15">
        <w:rPr>
          <w:rFonts w:ascii="Verdana" w:hAnsi="Verdana"/>
          <w:b/>
          <w:sz w:val="28"/>
          <w:szCs w:val="28"/>
        </w:rPr>
        <w:t>Baten</w:t>
      </w:r>
    </w:p>
    <w:p w14:paraId="2738543A" w14:textId="00EF2091" w:rsidR="00647A8C" w:rsidRPr="00FD4F15" w:rsidRDefault="00647A8C" w:rsidP="00647A8C">
      <w:pPr>
        <w:tabs>
          <w:tab w:val="left" w:pos="992"/>
          <w:tab w:val="left" w:pos="1077"/>
          <w:tab w:val="left" w:pos="1559"/>
        </w:tabs>
        <w:rPr>
          <w:rFonts w:ascii="Verdana" w:hAnsi="Verdana"/>
          <w:color w:val="000000" w:themeColor="text1"/>
          <w:sz w:val="28"/>
          <w:szCs w:val="28"/>
        </w:rPr>
      </w:pPr>
      <w:r w:rsidRPr="00FD4F15">
        <w:rPr>
          <w:rFonts w:ascii="Verdana" w:hAnsi="Verdana"/>
          <w:color w:val="000000" w:themeColor="text1"/>
          <w:sz w:val="28"/>
          <w:szCs w:val="28"/>
        </w:rPr>
        <w:t xml:space="preserve">De baten van de </w:t>
      </w:r>
      <w:r w:rsidR="00FD4F15">
        <w:rPr>
          <w:rFonts w:ascii="Verdana" w:hAnsi="Verdana"/>
          <w:color w:val="000000" w:themeColor="text1"/>
          <w:sz w:val="28"/>
          <w:szCs w:val="28"/>
        </w:rPr>
        <w:t>s</w:t>
      </w:r>
      <w:r w:rsidRPr="00FD4F15">
        <w:rPr>
          <w:rFonts w:ascii="Verdana" w:hAnsi="Verdana"/>
          <w:color w:val="000000" w:themeColor="text1"/>
          <w:sz w:val="28"/>
          <w:szCs w:val="28"/>
        </w:rPr>
        <w:t>tichting over 202</w:t>
      </w:r>
      <w:r w:rsidR="00A371BF">
        <w:rPr>
          <w:rFonts w:ascii="Verdana" w:hAnsi="Verdana"/>
          <w:color w:val="000000" w:themeColor="text1"/>
          <w:sz w:val="28"/>
          <w:szCs w:val="28"/>
        </w:rPr>
        <w:t>4</w:t>
      </w:r>
      <w:r w:rsidRPr="00FD4F15">
        <w:rPr>
          <w:rFonts w:ascii="Verdana" w:hAnsi="Verdana"/>
          <w:color w:val="000000" w:themeColor="text1"/>
          <w:sz w:val="28"/>
          <w:szCs w:val="28"/>
        </w:rPr>
        <w:t xml:space="preserve"> bestonden uit het resultaat op de beleggingsportefeuille (€</w:t>
      </w:r>
      <w:r w:rsidR="00A371BF">
        <w:rPr>
          <w:rFonts w:ascii="Verdana" w:hAnsi="Verdana"/>
          <w:color w:val="000000" w:themeColor="text1"/>
          <w:sz w:val="28"/>
          <w:szCs w:val="28"/>
        </w:rPr>
        <w:t xml:space="preserve"> </w:t>
      </w:r>
      <w:r w:rsidR="00E8107A">
        <w:rPr>
          <w:rFonts w:ascii="Verdana" w:hAnsi="Verdana"/>
          <w:color w:val="000000" w:themeColor="text1"/>
          <w:sz w:val="28"/>
          <w:szCs w:val="28"/>
        </w:rPr>
        <w:t>23.549</w:t>
      </w:r>
      <w:r w:rsidRPr="00FD4F15">
        <w:rPr>
          <w:rFonts w:ascii="Verdana" w:hAnsi="Verdana"/>
          <w:color w:val="000000" w:themeColor="text1"/>
          <w:sz w:val="28"/>
          <w:szCs w:val="28"/>
        </w:rPr>
        <w:t>,=), bestaande uit uit</w:t>
      </w:r>
      <w:r w:rsidRPr="00FD4F15">
        <w:rPr>
          <w:rFonts w:ascii="Verdana" w:hAnsi="Verdana"/>
          <w:color w:val="000000" w:themeColor="text1"/>
          <w:sz w:val="28"/>
          <w:szCs w:val="28"/>
        </w:rPr>
        <w:softHyphen/>
        <w:t>betaalde dividenden en terug</w:t>
      </w:r>
      <w:r w:rsidR="00B04AB4" w:rsidRPr="00FD4F15">
        <w:rPr>
          <w:rFonts w:ascii="Verdana" w:hAnsi="Verdana"/>
          <w:color w:val="000000" w:themeColor="text1"/>
          <w:sz w:val="28"/>
          <w:szCs w:val="28"/>
        </w:rPr>
        <w:t xml:space="preserve"> te </w:t>
      </w:r>
      <w:r w:rsidRPr="00FD4F15">
        <w:rPr>
          <w:rFonts w:ascii="Verdana" w:hAnsi="Verdana"/>
          <w:color w:val="000000" w:themeColor="text1"/>
          <w:sz w:val="28"/>
          <w:szCs w:val="28"/>
        </w:rPr>
        <w:t>ontvangen dividendbelasting, het resultaat op liquide middelen (€</w:t>
      </w:r>
      <w:r w:rsidR="002B115C" w:rsidRPr="00FD4F15">
        <w:rPr>
          <w:rFonts w:ascii="Verdana" w:hAnsi="Verdana"/>
          <w:color w:val="000000" w:themeColor="text1"/>
          <w:sz w:val="28"/>
          <w:szCs w:val="28"/>
        </w:rPr>
        <w:t> </w:t>
      </w:r>
      <w:r w:rsidR="00A371BF">
        <w:rPr>
          <w:rFonts w:ascii="Verdana" w:hAnsi="Verdana"/>
          <w:color w:val="000000" w:themeColor="text1"/>
          <w:sz w:val="28"/>
          <w:szCs w:val="28"/>
        </w:rPr>
        <w:t>1.352</w:t>
      </w:r>
      <w:r w:rsidRPr="00FD4F15">
        <w:rPr>
          <w:rFonts w:ascii="Verdana" w:hAnsi="Verdana"/>
          <w:color w:val="000000" w:themeColor="text1"/>
          <w:sz w:val="28"/>
          <w:szCs w:val="28"/>
        </w:rPr>
        <w:t xml:space="preserve">,=), en het </w:t>
      </w:r>
      <w:r w:rsidR="00FD4F15">
        <w:rPr>
          <w:rFonts w:ascii="Verdana" w:hAnsi="Verdana"/>
          <w:color w:val="000000" w:themeColor="text1"/>
          <w:sz w:val="28"/>
          <w:szCs w:val="28"/>
        </w:rPr>
        <w:t xml:space="preserve">positief </w:t>
      </w:r>
      <w:r w:rsidRPr="00FD4F15">
        <w:rPr>
          <w:rFonts w:ascii="Verdana" w:hAnsi="Verdana"/>
          <w:color w:val="000000" w:themeColor="text1"/>
          <w:sz w:val="28"/>
          <w:szCs w:val="28"/>
        </w:rPr>
        <w:t>koersresultaat op de effectenportefeuille (€</w:t>
      </w:r>
      <w:r w:rsidR="002B115C" w:rsidRPr="00FD4F15">
        <w:rPr>
          <w:rFonts w:ascii="Verdana" w:hAnsi="Verdana"/>
          <w:color w:val="000000" w:themeColor="text1"/>
          <w:sz w:val="28"/>
          <w:szCs w:val="28"/>
        </w:rPr>
        <w:t> </w:t>
      </w:r>
      <w:r w:rsidR="000228FB">
        <w:rPr>
          <w:rFonts w:ascii="Verdana" w:hAnsi="Verdana"/>
          <w:color w:val="000000" w:themeColor="text1"/>
          <w:sz w:val="28"/>
          <w:szCs w:val="28"/>
        </w:rPr>
        <w:t>101.392</w:t>
      </w:r>
      <w:r w:rsidRPr="00FD4F15">
        <w:rPr>
          <w:rFonts w:ascii="Verdana" w:hAnsi="Verdana"/>
          <w:color w:val="000000" w:themeColor="text1"/>
          <w:sz w:val="28"/>
          <w:szCs w:val="28"/>
        </w:rPr>
        <w:t>)</w:t>
      </w:r>
      <w:r w:rsidR="002B115C" w:rsidRPr="00FD4F15">
        <w:rPr>
          <w:rFonts w:ascii="Verdana" w:hAnsi="Verdana"/>
          <w:color w:val="000000" w:themeColor="text1"/>
          <w:sz w:val="28"/>
          <w:szCs w:val="28"/>
        </w:rPr>
        <w:t>.</w:t>
      </w:r>
    </w:p>
    <w:p w14:paraId="3703FCED" w14:textId="77777777" w:rsidR="00647A8C" w:rsidRPr="00FD4F15" w:rsidRDefault="00647A8C" w:rsidP="00647A8C">
      <w:pPr>
        <w:tabs>
          <w:tab w:val="left" w:pos="992"/>
          <w:tab w:val="left" w:pos="1077"/>
          <w:tab w:val="left" w:pos="1559"/>
        </w:tabs>
        <w:rPr>
          <w:rFonts w:ascii="Verdana" w:hAnsi="Verdana"/>
          <w:color w:val="000000" w:themeColor="text1"/>
          <w:sz w:val="28"/>
          <w:szCs w:val="28"/>
        </w:rPr>
      </w:pPr>
    </w:p>
    <w:p w14:paraId="2F0AF15B" w14:textId="03FF833B" w:rsidR="00647A8C" w:rsidRPr="00FD4F15" w:rsidRDefault="00647A8C" w:rsidP="00647A8C">
      <w:pPr>
        <w:pStyle w:val="Plattetekstinspringen"/>
        <w:tabs>
          <w:tab w:val="left" w:pos="1077"/>
        </w:tabs>
        <w:ind w:left="0" w:firstLine="0"/>
        <w:rPr>
          <w:rFonts w:ascii="Verdana" w:hAnsi="Verdana"/>
          <w:b/>
          <w:color w:val="000000" w:themeColor="text1"/>
          <w:sz w:val="28"/>
          <w:szCs w:val="28"/>
        </w:rPr>
      </w:pPr>
      <w:r w:rsidRPr="00FD4F15">
        <w:rPr>
          <w:rFonts w:ascii="Verdana" w:hAnsi="Verdana"/>
          <w:b/>
          <w:color w:val="000000" w:themeColor="text1"/>
          <w:sz w:val="28"/>
          <w:szCs w:val="28"/>
        </w:rPr>
        <w:t>Lasten</w:t>
      </w:r>
    </w:p>
    <w:p w14:paraId="51DA010E" w14:textId="62FE9863" w:rsidR="00647A8C" w:rsidRPr="00FD4F15" w:rsidRDefault="00647A8C" w:rsidP="00647A8C">
      <w:pPr>
        <w:pStyle w:val="Plattetekstinspringen"/>
        <w:numPr>
          <w:ilvl w:val="0"/>
          <w:numId w:val="3"/>
        </w:numPr>
        <w:tabs>
          <w:tab w:val="clear" w:pos="720"/>
          <w:tab w:val="num" w:pos="540"/>
          <w:tab w:val="left" w:pos="1077"/>
        </w:tabs>
        <w:ind w:left="540" w:hanging="540"/>
        <w:rPr>
          <w:rFonts w:ascii="Verdana" w:hAnsi="Verdana"/>
          <w:color w:val="000000" w:themeColor="text1"/>
          <w:sz w:val="28"/>
          <w:szCs w:val="28"/>
        </w:rPr>
      </w:pPr>
      <w:r w:rsidRPr="00FD4F15">
        <w:rPr>
          <w:rFonts w:ascii="Verdana" w:hAnsi="Verdana"/>
          <w:b/>
          <w:color w:val="000000" w:themeColor="text1"/>
          <w:sz w:val="28"/>
          <w:szCs w:val="28"/>
        </w:rPr>
        <w:t>Bestuurskosten</w:t>
      </w:r>
      <w:r w:rsidRPr="00FD4F15">
        <w:rPr>
          <w:rFonts w:ascii="Verdana" w:hAnsi="Verdana"/>
          <w:color w:val="000000" w:themeColor="text1"/>
          <w:sz w:val="28"/>
          <w:szCs w:val="28"/>
        </w:rPr>
        <w:t>. Kosten van representatie, portokosten, kantoorartikelen, abonnement VEB, kosten Kamer van Koophandel</w:t>
      </w:r>
      <w:r w:rsidR="00A371BF">
        <w:rPr>
          <w:rFonts w:ascii="Verdana" w:hAnsi="Verdana"/>
          <w:color w:val="000000" w:themeColor="text1"/>
          <w:sz w:val="28"/>
          <w:szCs w:val="28"/>
        </w:rPr>
        <w:t xml:space="preserve">, </w:t>
      </w:r>
      <w:r w:rsidRPr="00FD4F15">
        <w:rPr>
          <w:rFonts w:ascii="Verdana" w:hAnsi="Verdana"/>
          <w:color w:val="000000" w:themeColor="text1"/>
          <w:sz w:val="28"/>
          <w:szCs w:val="28"/>
        </w:rPr>
        <w:t>reiskosten</w:t>
      </w:r>
      <w:r w:rsidR="00A371BF">
        <w:rPr>
          <w:rFonts w:ascii="Verdana" w:hAnsi="Verdana"/>
          <w:color w:val="000000" w:themeColor="text1"/>
          <w:sz w:val="28"/>
          <w:szCs w:val="28"/>
        </w:rPr>
        <w:t xml:space="preserve"> en de notariskosten van de aanpassing van de statuten aan de WBTR</w:t>
      </w:r>
      <w:r w:rsidRPr="00FD4F15">
        <w:rPr>
          <w:rFonts w:ascii="Verdana" w:hAnsi="Verdana"/>
          <w:color w:val="000000" w:themeColor="text1"/>
          <w:sz w:val="28"/>
          <w:szCs w:val="28"/>
        </w:rPr>
        <w:t>.</w:t>
      </w:r>
      <w:r w:rsidR="0026340F">
        <w:rPr>
          <w:rFonts w:ascii="Verdana" w:hAnsi="Verdana"/>
          <w:color w:val="000000" w:themeColor="text1"/>
          <w:sz w:val="28"/>
          <w:szCs w:val="28"/>
        </w:rPr>
        <w:t xml:space="preserve"> Daarnaast zijn 2 laptops aangeschaft ten behoeve van de secretaris en een medewerker</w:t>
      </w:r>
      <w:r w:rsidR="007D6AAA">
        <w:rPr>
          <w:rFonts w:ascii="Verdana" w:hAnsi="Verdana"/>
          <w:color w:val="000000" w:themeColor="text1"/>
          <w:sz w:val="28"/>
          <w:szCs w:val="28"/>
        </w:rPr>
        <w:t xml:space="preserve"> die in één keer zijn afgeschreven</w:t>
      </w:r>
      <w:r w:rsidR="0026340F">
        <w:rPr>
          <w:rFonts w:ascii="Verdana" w:hAnsi="Verdana"/>
          <w:color w:val="000000" w:themeColor="text1"/>
          <w:sz w:val="28"/>
          <w:szCs w:val="28"/>
        </w:rPr>
        <w:t>.</w:t>
      </w:r>
      <w:r w:rsidRPr="00FD4F15">
        <w:rPr>
          <w:rFonts w:ascii="Verdana" w:hAnsi="Verdana"/>
          <w:color w:val="000000" w:themeColor="text1"/>
          <w:sz w:val="28"/>
          <w:szCs w:val="28"/>
        </w:rPr>
        <w:br/>
      </w:r>
    </w:p>
    <w:p w14:paraId="33675D7D" w14:textId="08059B99" w:rsidR="00647A8C" w:rsidRPr="00FD4F15" w:rsidRDefault="00647A8C" w:rsidP="00647A8C">
      <w:pPr>
        <w:pStyle w:val="Plattetekstinspringen"/>
        <w:numPr>
          <w:ilvl w:val="0"/>
          <w:numId w:val="3"/>
        </w:numPr>
        <w:tabs>
          <w:tab w:val="clear" w:pos="720"/>
          <w:tab w:val="num" w:pos="540"/>
          <w:tab w:val="left" w:pos="1077"/>
        </w:tabs>
        <w:ind w:left="540" w:right="-108" w:hanging="540"/>
        <w:rPr>
          <w:rFonts w:ascii="Verdana" w:hAnsi="Verdana"/>
          <w:color w:val="000000" w:themeColor="text1"/>
          <w:sz w:val="28"/>
          <w:szCs w:val="28"/>
        </w:rPr>
      </w:pPr>
      <w:r w:rsidRPr="00FD4F15">
        <w:rPr>
          <w:rFonts w:ascii="Verdana" w:hAnsi="Verdana"/>
          <w:b/>
          <w:color w:val="000000" w:themeColor="text1"/>
          <w:sz w:val="28"/>
          <w:szCs w:val="28"/>
        </w:rPr>
        <w:t>Kosten betalingsverkeer</w:t>
      </w:r>
      <w:r w:rsidRPr="00FD4F15">
        <w:rPr>
          <w:rFonts w:ascii="Verdana" w:hAnsi="Verdana"/>
          <w:color w:val="000000" w:themeColor="text1"/>
          <w:sz w:val="28"/>
          <w:szCs w:val="28"/>
        </w:rPr>
        <w:t>. De kosten van de verschillende rekeningen die de stichting aanhoudt bij ING. Ten opzichte van 202</w:t>
      </w:r>
      <w:r w:rsidR="00A371BF">
        <w:rPr>
          <w:rFonts w:ascii="Verdana" w:hAnsi="Verdana"/>
          <w:color w:val="000000" w:themeColor="text1"/>
          <w:sz w:val="28"/>
          <w:szCs w:val="28"/>
        </w:rPr>
        <w:t>4</w:t>
      </w:r>
      <w:r w:rsidRPr="00FD4F15">
        <w:rPr>
          <w:rFonts w:ascii="Verdana" w:hAnsi="Verdana"/>
          <w:color w:val="000000" w:themeColor="text1"/>
          <w:sz w:val="28"/>
          <w:szCs w:val="28"/>
        </w:rPr>
        <w:t xml:space="preserve"> zijn deze kosten</w:t>
      </w:r>
      <w:r w:rsidR="00B04AB4" w:rsidRPr="00FD4F15">
        <w:rPr>
          <w:rFonts w:ascii="Verdana" w:hAnsi="Verdana"/>
          <w:color w:val="000000" w:themeColor="text1"/>
          <w:sz w:val="28"/>
          <w:szCs w:val="28"/>
        </w:rPr>
        <w:t xml:space="preserve"> gestegen</w:t>
      </w:r>
      <w:r w:rsidRPr="00FD4F15">
        <w:rPr>
          <w:rFonts w:ascii="Verdana" w:hAnsi="Verdana"/>
          <w:color w:val="000000" w:themeColor="text1"/>
          <w:sz w:val="28"/>
          <w:szCs w:val="28"/>
        </w:rPr>
        <w:t>.</w:t>
      </w:r>
      <w:r w:rsidR="00B04AB4" w:rsidRPr="00FD4F15">
        <w:rPr>
          <w:rFonts w:ascii="Verdana" w:hAnsi="Verdana"/>
          <w:color w:val="000000" w:themeColor="text1"/>
          <w:sz w:val="28"/>
          <w:szCs w:val="28"/>
        </w:rPr>
        <w:t xml:space="preserve"> </w:t>
      </w:r>
      <w:r w:rsidRPr="00FD4F15">
        <w:rPr>
          <w:rFonts w:ascii="Verdana" w:hAnsi="Verdana"/>
          <w:color w:val="000000" w:themeColor="text1"/>
          <w:sz w:val="28"/>
          <w:szCs w:val="28"/>
        </w:rPr>
        <w:br/>
      </w:r>
    </w:p>
    <w:p w14:paraId="1F7A515D" w14:textId="1355C72C" w:rsidR="00647A8C" w:rsidRPr="00FD4F15" w:rsidRDefault="00647A8C" w:rsidP="00647A8C">
      <w:pPr>
        <w:pStyle w:val="Plattetekstinspringen"/>
        <w:numPr>
          <w:ilvl w:val="0"/>
          <w:numId w:val="3"/>
        </w:numPr>
        <w:tabs>
          <w:tab w:val="clear" w:pos="720"/>
          <w:tab w:val="num" w:pos="540"/>
          <w:tab w:val="left" w:pos="1077"/>
        </w:tabs>
        <w:ind w:left="540" w:right="-288" w:hanging="540"/>
        <w:rPr>
          <w:rFonts w:ascii="Verdana" w:hAnsi="Verdana"/>
          <w:color w:val="000000" w:themeColor="text1"/>
          <w:sz w:val="28"/>
          <w:szCs w:val="28"/>
        </w:rPr>
      </w:pPr>
      <w:r w:rsidRPr="00FD4F15">
        <w:rPr>
          <w:rFonts w:ascii="Verdana" w:hAnsi="Verdana"/>
          <w:b/>
          <w:color w:val="000000" w:themeColor="text1"/>
          <w:sz w:val="28"/>
          <w:szCs w:val="28"/>
        </w:rPr>
        <w:t>Kosten beleggingen</w:t>
      </w:r>
      <w:r w:rsidRPr="00FD4F15">
        <w:rPr>
          <w:rFonts w:ascii="Verdana" w:hAnsi="Verdana"/>
          <w:color w:val="000000" w:themeColor="text1"/>
          <w:sz w:val="28"/>
          <w:szCs w:val="28"/>
        </w:rPr>
        <w:t xml:space="preserve">. Dit betreft de kosten die </w:t>
      </w:r>
      <w:proofErr w:type="spellStart"/>
      <w:r w:rsidRPr="00FD4F15">
        <w:rPr>
          <w:rFonts w:ascii="Verdana" w:hAnsi="Verdana"/>
          <w:color w:val="000000" w:themeColor="text1"/>
          <w:sz w:val="28"/>
          <w:szCs w:val="28"/>
        </w:rPr>
        <w:t>Optimix</w:t>
      </w:r>
      <w:proofErr w:type="spellEnd"/>
      <w:r w:rsidRPr="00FD4F15">
        <w:rPr>
          <w:rFonts w:ascii="Verdana" w:hAnsi="Verdana"/>
          <w:color w:val="000000" w:themeColor="text1"/>
          <w:sz w:val="28"/>
          <w:szCs w:val="28"/>
        </w:rPr>
        <w:t xml:space="preserve"> in rekening brengt voor het beheer van de beleggingsporte</w:t>
      </w:r>
      <w:r w:rsidRPr="00FD4F15">
        <w:rPr>
          <w:rFonts w:ascii="Verdana" w:hAnsi="Verdana"/>
          <w:color w:val="000000" w:themeColor="text1"/>
          <w:sz w:val="28"/>
          <w:szCs w:val="28"/>
        </w:rPr>
        <w:softHyphen/>
        <w:t xml:space="preserve">feuille. Deze kosten zijn </w:t>
      </w:r>
      <w:r w:rsidR="00B04AB4" w:rsidRPr="00FD4F15">
        <w:rPr>
          <w:rFonts w:ascii="Verdana" w:hAnsi="Verdana"/>
          <w:color w:val="000000" w:themeColor="text1"/>
          <w:sz w:val="28"/>
          <w:szCs w:val="28"/>
        </w:rPr>
        <w:t xml:space="preserve">gestegen </w:t>
      </w:r>
      <w:r w:rsidR="00092454" w:rsidRPr="00FD4F15">
        <w:rPr>
          <w:rFonts w:ascii="Verdana" w:hAnsi="Verdana"/>
          <w:color w:val="000000" w:themeColor="text1"/>
          <w:sz w:val="28"/>
          <w:szCs w:val="28"/>
        </w:rPr>
        <w:t xml:space="preserve">van </w:t>
      </w:r>
      <w:r w:rsidRPr="00FD4F15">
        <w:rPr>
          <w:rFonts w:ascii="Verdana" w:hAnsi="Verdana"/>
          <w:color w:val="000000" w:themeColor="text1"/>
          <w:sz w:val="28"/>
          <w:szCs w:val="28"/>
        </w:rPr>
        <w:t>€ </w:t>
      </w:r>
      <w:r w:rsidR="0026340F">
        <w:rPr>
          <w:rFonts w:ascii="Verdana" w:hAnsi="Verdana"/>
          <w:color w:val="000000" w:themeColor="text1"/>
          <w:sz w:val="28"/>
          <w:szCs w:val="28"/>
        </w:rPr>
        <w:t>8.565</w:t>
      </w:r>
      <w:r w:rsidRPr="00FD4F15">
        <w:rPr>
          <w:rFonts w:ascii="Verdana" w:hAnsi="Verdana"/>
          <w:color w:val="000000" w:themeColor="text1"/>
          <w:sz w:val="28"/>
          <w:szCs w:val="28"/>
        </w:rPr>
        <w:t xml:space="preserve">,= </w:t>
      </w:r>
      <w:r w:rsidR="0026340F">
        <w:rPr>
          <w:rFonts w:ascii="Verdana" w:hAnsi="Verdana"/>
          <w:color w:val="000000" w:themeColor="text1"/>
          <w:sz w:val="28"/>
          <w:szCs w:val="28"/>
        </w:rPr>
        <w:t xml:space="preserve">(in 2023) </w:t>
      </w:r>
      <w:r w:rsidR="00092454" w:rsidRPr="00FD4F15">
        <w:rPr>
          <w:rFonts w:ascii="Verdana" w:hAnsi="Verdana"/>
          <w:color w:val="000000" w:themeColor="text1"/>
          <w:sz w:val="28"/>
          <w:szCs w:val="28"/>
        </w:rPr>
        <w:t xml:space="preserve">naar € </w:t>
      </w:r>
      <w:r w:rsidR="0026340F">
        <w:rPr>
          <w:rFonts w:ascii="Verdana" w:hAnsi="Verdana"/>
          <w:color w:val="000000" w:themeColor="text1"/>
          <w:sz w:val="28"/>
          <w:szCs w:val="28"/>
        </w:rPr>
        <w:t>9.543,=</w:t>
      </w:r>
      <w:r w:rsidR="00092454" w:rsidRPr="00FD4F15">
        <w:rPr>
          <w:rFonts w:ascii="Verdana" w:hAnsi="Verdana"/>
          <w:color w:val="000000" w:themeColor="text1"/>
          <w:sz w:val="28"/>
          <w:szCs w:val="28"/>
        </w:rPr>
        <w:t xml:space="preserve"> (in 202</w:t>
      </w:r>
      <w:r w:rsidR="0026340F">
        <w:rPr>
          <w:rFonts w:ascii="Verdana" w:hAnsi="Verdana"/>
          <w:color w:val="000000" w:themeColor="text1"/>
          <w:sz w:val="28"/>
          <w:szCs w:val="28"/>
        </w:rPr>
        <w:t>4</w:t>
      </w:r>
      <w:r w:rsidR="00092454" w:rsidRPr="00FD4F15">
        <w:rPr>
          <w:rFonts w:ascii="Verdana" w:hAnsi="Verdana"/>
          <w:color w:val="000000" w:themeColor="text1"/>
          <w:sz w:val="28"/>
          <w:szCs w:val="28"/>
        </w:rPr>
        <w:t xml:space="preserve">), hetgeen te verklaren is doordat de kosten een percentage van de waarde van de portefeuille </w:t>
      </w:r>
      <w:r w:rsidR="00FD4F15">
        <w:rPr>
          <w:rFonts w:ascii="Verdana" w:hAnsi="Verdana"/>
          <w:color w:val="000000" w:themeColor="text1"/>
          <w:sz w:val="28"/>
          <w:szCs w:val="28"/>
        </w:rPr>
        <w:t>zijn</w:t>
      </w:r>
      <w:r w:rsidR="00092454" w:rsidRPr="00FD4F15">
        <w:rPr>
          <w:rFonts w:ascii="Verdana" w:hAnsi="Verdana"/>
          <w:color w:val="000000" w:themeColor="text1"/>
          <w:sz w:val="28"/>
          <w:szCs w:val="28"/>
        </w:rPr>
        <w:t>, en de waarde van de portefeuille in 202</w:t>
      </w:r>
      <w:r w:rsidR="0026340F">
        <w:rPr>
          <w:rFonts w:ascii="Verdana" w:hAnsi="Verdana"/>
          <w:color w:val="000000" w:themeColor="text1"/>
          <w:sz w:val="28"/>
          <w:szCs w:val="28"/>
        </w:rPr>
        <w:t>4</w:t>
      </w:r>
      <w:r w:rsidR="00092454" w:rsidRPr="00FD4F15">
        <w:rPr>
          <w:rFonts w:ascii="Verdana" w:hAnsi="Verdana"/>
          <w:color w:val="000000" w:themeColor="text1"/>
          <w:sz w:val="28"/>
          <w:szCs w:val="28"/>
        </w:rPr>
        <w:t xml:space="preserve"> is gestegen. </w:t>
      </w:r>
      <w:r w:rsidRPr="00FD4F15">
        <w:rPr>
          <w:rFonts w:ascii="Verdana" w:hAnsi="Verdana"/>
          <w:color w:val="000000" w:themeColor="text1"/>
          <w:sz w:val="28"/>
          <w:szCs w:val="28"/>
        </w:rPr>
        <w:br/>
      </w:r>
    </w:p>
    <w:p w14:paraId="3290252B" w14:textId="52D35D0B" w:rsidR="00647A8C" w:rsidRPr="00FD4F15" w:rsidRDefault="00647A8C" w:rsidP="00647A8C">
      <w:pPr>
        <w:numPr>
          <w:ilvl w:val="0"/>
          <w:numId w:val="3"/>
        </w:numPr>
        <w:tabs>
          <w:tab w:val="clear" w:pos="720"/>
          <w:tab w:val="num" w:pos="540"/>
          <w:tab w:val="left" w:pos="1077"/>
        </w:tabs>
        <w:ind w:left="540" w:hanging="540"/>
        <w:rPr>
          <w:rFonts w:ascii="Verdana" w:hAnsi="Verdana"/>
          <w:color w:val="000000" w:themeColor="text1"/>
          <w:sz w:val="28"/>
          <w:szCs w:val="28"/>
        </w:rPr>
      </w:pPr>
      <w:r w:rsidRPr="00FD4F15">
        <w:rPr>
          <w:rFonts w:ascii="Verdana" w:hAnsi="Verdana"/>
          <w:b/>
          <w:color w:val="000000" w:themeColor="text1"/>
          <w:sz w:val="28"/>
          <w:szCs w:val="28"/>
        </w:rPr>
        <w:t>Accountantskosten</w:t>
      </w:r>
      <w:r w:rsidRPr="00FD4F15">
        <w:rPr>
          <w:rFonts w:ascii="Verdana" w:hAnsi="Verdana"/>
          <w:color w:val="000000" w:themeColor="text1"/>
          <w:sz w:val="28"/>
          <w:szCs w:val="28"/>
        </w:rPr>
        <w:t xml:space="preserve">. De kosten van de accountant en de ondersteuning bij het gebruik van het boekhoudprogramma </w:t>
      </w:r>
      <w:r w:rsidR="0026340F">
        <w:rPr>
          <w:rFonts w:ascii="Verdana" w:hAnsi="Verdana"/>
          <w:color w:val="000000" w:themeColor="text1"/>
          <w:sz w:val="28"/>
          <w:szCs w:val="28"/>
        </w:rPr>
        <w:t xml:space="preserve">waren </w:t>
      </w:r>
      <w:r w:rsidRPr="00FD4F15">
        <w:rPr>
          <w:rFonts w:ascii="Verdana" w:hAnsi="Verdana"/>
          <w:color w:val="000000" w:themeColor="text1"/>
          <w:sz w:val="28"/>
          <w:szCs w:val="28"/>
        </w:rPr>
        <w:t xml:space="preserve">in het jaar </w:t>
      </w:r>
      <w:r w:rsidR="0026340F">
        <w:rPr>
          <w:rFonts w:ascii="Verdana" w:hAnsi="Verdana"/>
          <w:color w:val="000000" w:themeColor="text1"/>
          <w:sz w:val="28"/>
          <w:szCs w:val="28"/>
        </w:rPr>
        <w:t xml:space="preserve">2024 </w:t>
      </w:r>
      <w:r w:rsidRPr="00FD4F15">
        <w:rPr>
          <w:rFonts w:ascii="Verdana" w:hAnsi="Verdana"/>
          <w:color w:val="000000" w:themeColor="text1"/>
          <w:sz w:val="28"/>
          <w:szCs w:val="28"/>
        </w:rPr>
        <w:t xml:space="preserve">€ </w:t>
      </w:r>
      <w:r w:rsidR="0026340F">
        <w:rPr>
          <w:rFonts w:ascii="Verdana" w:hAnsi="Verdana"/>
          <w:color w:val="000000" w:themeColor="text1"/>
          <w:sz w:val="28"/>
          <w:szCs w:val="28"/>
        </w:rPr>
        <w:t>1.951</w:t>
      </w:r>
      <w:r w:rsidR="00855ED1" w:rsidRPr="00FD4F15">
        <w:rPr>
          <w:rFonts w:ascii="Verdana" w:hAnsi="Verdana"/>
          <w:color w:val="000000" w:themeColor="text1"/>
          <w:sz w:val="28"/>
          <w:szCs w:val="28"/>
        </w:rPr>
        <w:t>,=</w:t>
      </w:r>
      <w:r w:rsidRPr="00FD4F15">
        <w:rPr>
          <w:rFonts w:ascii="Verdana" w:hAnsi="Verdana"/>
          <w:color w:val="000000" w:themeColor="text1"/>
          <w:sz w:val="28"/>
          <w:szCs w:val="28"/>
        </w:rPr>
        <w:t xml:space="preserve"> (€ </w:t>
      </w:r>
      <w:r w:rsidR="0026340F">
        <w:rPr>
          <w:rFonts w:ascii="Verdana" w:hAnsi="Verdana"/>
          <w:color w:val="000000" w:themeColor="text1"/>
          <w:sz w:val="28"/>
          <w:szCs w:val="28"/>
        </w:rPr>
        <w:t>2.481</w:t>
      </w:r>
      <w:r w:rsidRPr="00FD4F15">
        <w:rPr>
          <w:rFonts w:ascii="Verdana" w:hAnsi="Verdana"/>
          <w:color w:val="000000" w:themeColor="text1"/>
          <w:sz w:val="28"/>
          <w:szCs w:val="28"/>
        </w:rPr>
        <w:t>,= in 20</w:t>
      </w:r>
      <w:r w:rsidR="00912622">
        <w:rPr>
          <w:rFonts w:ascii="Verdana" w:hAnsi="Verdana"/>
          <w:color w:val="000000" w:themeColor="text1"/>
          <w:sz w:val="28"/>
          <w:szCs w:val="28"/>
        </w:rPr>
        <w:t>23</w:t>
      </w:r>
      <w:r w:rsidRPr="00FD4F15">
        <w:rPr>
          <w:rFonts w:ascii="Verdana" w:hAnsi="Verdana"/>
          <w:color w:val="000000" w:themeColor="text1"/>
          <w:sz w:val="28"/>
          <w:szCs w:val="28"/>
        </w:rPr>
        <w:t>)</w:t>
      </w:r>
      <w:r w:rsidR="0026340F">
        <w:rPr>
          <w:rFonts w:ascii="Verdana" w:hAnsi="Verdana"/>
          <w:color w:val="000000" w:themeColor="text1"/>
          <w:sz w:val="28"/>
          <w:szCs w:val="28"/>
        </w:rPr>
        <w:t xml:space="preserve"> en daarmee flink lager</w:t>
      </w:r>
      <w:r w:rsidRPr="00FD4F15">
        <w:rPr>
          <w:rFonts w:ascii="Verdana" w:hAnsi="Verdana"/>
          <w:color w:val="000000" w:themeColor="text1"/>
          <w:sz w:val="28"/>
          <w:szCs w:val="28"/>
        </w:rPr>
        <w:t xml:space="preserve">. </w:t>
      </w:r>
      <w:r w:rsidRPr="00FD4F15">
        <w:rPr>
          <w:rFonts w:ascii="Verdana" w:hAnsi="Verdana"/>
          <w:color w:val="000000" w:themeColor="text1"/>
          <w:sz w:val="28"/>
          <w:szCs w:val="28"/>
        </w:rPr>
        <w:br/>
      </w:r>
    </w:p>
    <w:p w14:paraId="5EEEA7EE" w14:textId="77777777" w:rsidR="00647A8C" w:rsidRPr="00FD4F15" w:rsidRDefault="00647A8C" w:rsidP="00647A8C">
      <w:pPr>
        <w:numPr>
          <w:ilvl w:val="0"/>
          <w:numId w:val="3"/>
        </w:numPr>
        <w:tabs>
          <w:tab w:val="clear" w:pos="720"/>
          <w:tab w:val="num" w:pos="540"/>
          <w:tab w:val="left" w:pos="1077"/>
        </w:tabs>
        <w:ind w:left="540" w:hanging="540"/>
        <w:rPr>
          <w:rFonts w:ascii="Verdana" w:hAnsi="Verdana"/>
          <w:color w:val="000000" w:themeColor="text1"/>
          <w:sz w:val="28"/>
          <w:szCs w:val="28"/>
        </w:rPr>
      </w:pPr>
      <w:r w:rsidRPr="00FD4F15">
        <w:rPr>
          <w:rFonts w:ascii="Verdana" w:hAnsi="Verdana"/>
          <w:b/>
          <w:color w:val="000000" w:themeColor="text1"/>
          <w:sz w:val="28"/>
          <w:szCs w:val="28"/>
        </w:rPr>
        <w:t>Boekhoudprogramma</w:t>
      </w:r>
      <w:r w:rsidRPr="00FD4F15">
        <w:rPr>
          <w:rFonts w:ascii="Verdana" w:hAnsi="Verdana"/>
          <w:color w:val="000000" w:themeColor="text1"/>
          <w:sz w:val="28"/>
          <w:szCs w:val="28"/>
        </w:rPr>
        <w:t>.</w:t>
      </w:r>
    </w:p>
    <w:p w14:paraId="04AD2FFA" w14:textId="6A4E3307" w:rsidR="00647A8C" w:rsidRPr="00FD4F15" w:rsidRDefault="00647A8C" w:rsidP="00647A8C">
      <w:pPr>
        <w:tabs>
          <w:tab w:val="left" w:pos="1077"/>
        </w:tabs>
        <w:ind w:left="540"/>
        <w:rPr>
          <w:rFonts w:ascii="Verdana" w:hAnsi="Verdana"/>
          <w:color w:val="000000" w:themeColor="text1"/>
          <w:sz w:val="28"/>
          <w:szCs w:val="28"/>
        </w:rPr>
      </w:pPr>
      <w:r w:rsidRPr="00FD4F15">
        <w:rPr>
          <w:rFonts w:ascii="Verdana" w:hAnsi="Verdana"/>
          <w:bCs/>
          <w:color w:val="000000" w:themeColor="text1"/>
          <w:sz w:val="28"/>
          <w:szCs w:val="28"/>
        </w:rPr>
        <w:t xml:space="preserve">De kosten van het boekhoudprogramma zijn over </w:t>
      </w:r>
      <w:r w:rsidR="00FD4F15">
        <w:rPr>
          <w:rFonts w:ascii="Verdana" w:hAnsi="Verdana"/>
          <w:bCs/>
          <w:color w:val="000000" w:themeColor="text1"/>
          <w:sz w:val="28"/>
          <w:szCs w:val="28"/>
        </w:rPr>
        <w:t xml:space="preserve">het jaar </w:t>
      </w:r>
      <w:r w:rsidRPr="00FD4F15">
        <w:rPr>
          <w:rFonts w:ascii="Verdana" w:hAnsi="Verdana"/>
          <w:bCs/>
          <w:color w:val="000000" w:themeColor="text1"/>
          <w:sz w:val="28"/>
          <w:szCs w:val="28"/>
        </w:rPr>
        <w:t>202</w:t>
      </w:r>
      <w:r w:rsidR="0026340F">
        <w:rPr>
          <w:rFonts w:ascii="Verdana" w:hAnsi="Verdana"/>
          <w:bCs/>
          <w:color w:val="000000" w:themeColor="text1"/>
          <w:sz w:val="28"/>
          <w:szCs w:val="28"/>
        </w:rPr>
        <w:t>4</w:t>
      </w:r>
      <w:r w:rsidRPr="00FD4F15">
        <w:rPr>
          <w:rFonts w:ascii="Verdana" w:hAnsi="Verdana"/>
          <w:bCs/>
          <w:color w:val="000000" w:themeColor="text1"/>
          <w:sz w:val="28"/>
          <w:szCs w:val="28"/>
        </w:rPr>
        <w:t xml:space="preserve"> </w:t>
      </w:r>
      <w:r w:rsidR="00B04AB4" w:rsidRPr="00FD4F15">
        <w:rPr>
          <w:rFonts w:ascii="Verdana" w:hAnsi="Verdana"/>
          <w:bCs/>
          <w:color w:val="000000" w:themeColor="text1"/>
          <w:sz w:val="28"/>
          <w:szCs w:val="28"/>
        </w:rPr>
        <w:t xml:space="preserve">wederom </w:t>
      </w:r>
      <w:r w:rsidRPr="00FD4F15">
        <w:rPr>
          <w:rFonts w:ascii="Verdana" w:hAnsi="Verdana"/>
          <w:bCs/>
          <w:color w:val="000000" w:themeColor="text1"/>
          <w:sz w:val="28"/>
          <w:szCs w:val="28"/>
        </w:rPr>
        <w:t xml:space="preserve">gestegen (€ </w:t>
      </w:r>
      <w:r w:rsidR="0026340F">
        <w:rPr>
          <w:rFonts w:ascii="Verdana" w:hAnsi="Verdana"/>
          <w:bCs/>
          <w:color w:val="000000" w:themeColor="text1"/>
          <w:sz w:val="28"/>
          <w:szCs w:val="28"/>
        </w:rPr>
        <w:t>853</w:t>
      </w:r>
      <w:r w:rsidRPr="00FD4F15">
        <w:rPr>
          <w:rFonts w:ascii="Verdana" w:hAnsi="Verdana"/>
          <w:bCs/>
          <w:color w:val="000000" w:themeColor="text1"/>
          <w:sz w:val="28"/>
          <w:szCs w:val="28"/>
        </w:rPr>
        <w:t>,=) ten opzichte van 202</w:t>
      </w:r>
      <w:r w:rsidR="0026340F">
        <w:rPr>
          <w:rFonts w:ascii="Verdana" w:hAnsi="Verdana"/>
          <w:bCs/>
          <w:color w:val="000000" w:themeColor="text1"/>
          <w:sz w:val="28"/>
          <w:szCs w:val="28"/>
        </w:rPr>
        <w:t>3</w:t>
      </w:r>
      <w:r w:rsidRPr="00FD4F15">
        <w:rPr>
          <w:rFonts w:ascii="Verdana" w:hAnsi="Verdana"/>
          <w:bCs/>
          <w:color w:val="000000" w:themeColor="text1"/>
          <w:sz w:val="28"/>
          <w:szCs w:val="28"/>
        </w:rPr>
        <w:t xml:space="preserve"> (€ </w:t>
      </w:r>
      <w:r w:rsidR="00507D46" w:rsidRPr="00FD4F15">
        <w:rPr>
          <w:rFonts w:ascii="Verdana" w:hAnsi="Verdana"/>
          <w:bCs/>
          <w:color w:val="000000" w:themeColor="text1"/>
          <w:sz w:val="28"/>
          <w:szCs w:val="28"/>
        </w:rPr>
        <w:t>7</w:t>
      </w:r>
      <w:r w:rsidR="0026340F">
        <w:rPr>
          <w:rFonts w:ascii="Verdana" w:hAnsi="Verdana"/>
          <w:bCs/>
          <w:color w:val="000000" w:themeColor="text1"/>
          <w:sz w:val="28"/>
          <w:szCs w:val="28"/>
        </w:rPr>
        <w:t>76</w:t>
      </w:r>
      <w:r w:rsidRPr="00FD4F15">
        <w:rPr>
          <w:rFonts w:ascii="Verdana" w:hAnsi="Verdana"/>
          <w:bCs/>
          <w:color w:val="000000" w:themeColor="text1"/>
          <w:sz w:val="28"/>
          <w:szCs w:val="28"/>
        </w:rPr>
        <w:t xml:space="preserve">,=). </w:t>
      </w:r>
      <w:r w:rsidRPr="00FD4F15">
        <w:rPr>
          <w:rFonts w:ascii="Verdana" w:hAnsi="Verdana"/>
          <w:color w:val="000000" w:themeColor="text1"/>
          <w:sz w:val="28"/>
          <w:szCs w:val="28"/>
        </w:rPr>
        <w:br/>
      </w:r>
    </w:p>
    <w:p w14:paraId="03164D7C" w14:textId="77777777" w:rsidR="00647A8C" w:rsidRPr="00FD4F15" w:rsidRDefault="00647A8C" w:rsidP="00647A8C">
      <w:pPr>
        <w:numPr>
          <w:ilvl w:val="0"/>
          <w:numId w:val="3"/>
        </w:numPr>
        <w:tabs>
          <w:tab w:val="clear" w:pos="720"/>
          <w:tab w:val="num" w:pos="540"/>
          <w:tab w:val="left" w:pos="1077"/>
        </w:tabs>
        <w:ind w:left="540" w:hanging="540"/>
        <w:rPr>
          <w:rFonts w:ascii="Verdana" w:hAnsi="Verdana"/>
          <w:color w:val="000000" w:themeColor="text1"/>
          <w:sz w:val="28"/>
          <w:szCs w:val="28"/>
        </w:rPr>
      </w:pPr>
      <w:r w:rsidRPr="00FD4F15">
        <w:rPr>
          <w:rFonts w:ascii="Verdana" w:hAnsi="Verdana"/>
          <w:b/>
          <w:color w:val="000000" w:themeColor="text1"/>
          <w:sz w:val="28"/>
          <w:szCs w:val="28"/>
        </w:rPr>
        <w:t>Afboeking debiteuren</w:t>
      </w:r>
      <w:r w:rsidRPr="00FD4F15">
        <w:rPr>
          <w:rFonts w:ascii="Verdana" w:hAnsi="Verdana"/>
          <w:color w:val="000000" w:themeColor="text1"/>
          <w:sz w:val="28"/>
          <w:szCs w:val="28"/>
        </w:rPr>
        <w:t xml:space="preserve">. </w:t>
      </w:r>
    </w:p>
    <w:p w14:paraId="19565836" w14:textId="1BE321B6" w:rsidR="003D6840" w:rsidRDefault="00912622" w:rsidP="00397FAE">
      <w:pPr>
        <w:tabs>
          <w:tab w:val="left" w:pos="1077"/>
        </w:tabs>
        <w:ind w:left="540"/>
        <w:rPr>
          <w:rFonts w:ascii="Verdana" w:hAnsi="Verdana"/>
          <w:b/>
          <w:bCs/>
          <w:color w:val="000000" w:themeColor="text1"/>
          <w:spacing w:val="-3"/>
          <w:sz w:val="28"/>
          <w:szCs w:val="28"/>
        </w:rPr>
      </w:pPr>
      <w:r>
        <w:rPr>
          <w:rFonts w:ascii="Verdana" w:hAnsi="Verdana"/>
          <w:color w:val="000000" w:themeColor="text1"/>
          <w:sz w:val="28"/>
          <w:szCs w:val="28"/>
        </w:rPr>
        <w:t xml:space="preserve">Wegens overlijden is een lening </w:t>
      </w:r>
      <w:r w:rsidR="00397FAE">
        <w:rPr>
          <w:rFonts w:ascii="Verdana" w:hAnsi="Verdana"/>
          <w:color w:val="000000" w:themeColor="text1"/>
          <w:sz w:val="28"/>
          <w:szCs w:val="28"/>
        </w:rPr>
        <w:t xml:space="preserve">ad € 22.717 door het bestuur kwijtgescholden. </w:t>
      </w:r>
      <w:r w:rsidR="003D6840">
        <w:rPr>
          <w:rFonts w:ascii="Verdana" w:hAnsi="Verdana"/>
          <w:b/>
          <w:bCs/>
          <w:color w:val="000000" w:themeColor="text1"/>
          <w:spacing w:val="-3"/>
          <w:sz w:val="28"/>
          <w:szCs w:val="28"/>
        </w:rPr>
        <w:br w:type="page"/>
      </w:r>
    </w:p>
    <w:p w14:paraId="40C1B508" w14:textId="0F8C6DA0" w:rsidR="00FD4F15" w:rsidRPr="00FD4F15" w:rsidRDefault="00FD4F15" w:rsidP="003D6840">
      <w:pPr>
        <w:widowControl/>
        <w:autoSpaceDE/>
        <w:autoSpaceDN/>
        <w:adjustRightInd/>
        <w:rPr>
          <w:rFonts w:ascii="Verdana" w:hAnsi="Verdana"/>
          <w:b/>
          <w:bCs/>
          <w:color w:val="000000" w:themeColor="text1"/>
          <w:spacing w:val="-3"/>
          <w:sz w:val="28"/>
          <w:szCs w:val="28"/>
        </w:rPr>
      </w:pPr>
      <w:r w:rsidRPr="00FD4F15">
        <w:rPr>
          <w:rFonts w:ascii="Verdana" w:hAnsi="Verdana"/>
          <w:b/>
          <w:bCs/>
          <w:color w:val="000000" w:themeColor="text1"/>
          <w:spacing w:val="-3"/>
          <w:sz w:val="28"/>
          <w:szCs w:val="28"/>
        </w:rPr>
        <w:lastRenderedPageBreak/>
        <w:t>BIJLAGE A</w:t>
      </w:r>
    </w:p>
    <w:p w14:paraId="709CEC7C" w14:textId="77777777" w:rsidR="00FD4F15" w:rsidRPr="00FD4F15" w:rsidRDefault="00FD4F15" w:rsidP="00647A8C">
      <w:pPr>
        <w:tabs>
          <w:tab w:val="left" w:pos="0"/>
          <w:tab w:val="left" w:pos="720"/>
          <w:tab w:val="left" w:pos="1440"/>
          <w:tab w:val="left" w:pos="2160"/>
          <w:tab w:val="left" w:pos="2880"/>
          <w:tab w:val="left" w:pos="3168"/>
          <w:tab w:val="left" w:pos="3600"/>
          <w:tab w:val="left" w:pos="4320"/>
          <w:tab w:val="left" w:pos="4752"/>
          <w:tab w:val="left" w:pos="5040"/>
          <w:tab w:val="left" w:pos="5760"/>
          <w:tab w:val="left" w:pos="6480"/>
          <w:tab w:val="left" w:pos="7200"/>
          <w:tab w:val="left" w:pos="7920"/>
          <w:tab w:val="left" w:pos="8352"/>
          <w:tab w:val="left" w:pos="8640"/>
        </w:tabs>
        <w:suppressAutoHyphens/>
        <w:spacing w:line="240" w:lineRule="atLeast"/>
        <w:rPr>
          <w:rFonts w:ascii="Verdana" w:hAnsi="Verdana"/>
          <w:b/>
          <w:bCs/>
          <w:color w:val="000000" w:themeColor="text1"/>
          <w:spacing w:val="-3"/>
          <w:sz w:val="28"/>
          <w:szCs w:val="28"/>
        </w:rPr>
      </w:pPr>
    </w:p>
    <w:p w14:paraId="7DF6C33D" w14:textId="20E1D01E" w:rsidR="00FD4F15" w:rsidRPr="00FD4F15" w:rsidRDefault="00FD4F15" w:rsidP="00647A8C">
      <w:pPr>
        <w:tabs>
          <w:tab w:val="left" w:pos="0"/>
          <w:tab w:val="left" w:pos="720"/>
          <w:tab w:val="left" w:pos="1440"/>
          <w:tab w:val="left" w:pos="2160"/>
          <w:tab w:val="left" w:pos="2880"/>
          <w:tab w:val="left" w:pos="3168"/>
          <w:tab w:val="left" w:pos="3600"/>
          <w:tab w:val="left" w:pos="4320"/>
          <w:tab w:val="left" w:pos="4752"/>
          <w:tab w:val="left" w:pos="5040"/>
          <w:tab w:val="left" w:pos="5760"/>
          <w:tab w:val="left" w:pos="6480"/>
          <w:tab w:val="left" w:pos="7200"/>
          <w:tab w:val="left" w:pos="7920"/>
          <w:tab w:val="left" w:pos="8352"/>
          <w:tab w:val="left" w:pos="8640"/>
        </w:tabs>
        <w:suppressAutoHyphens/>
        <w:spacing w:line="240" w:lineRule="atLeast"/>
        <w:rPr>
          <w:rFonts w:ascii="Verdana" w:hAnsi="Verdana"/>
          <w:b/>
          <w:bCs/>
          <w:color w:val="000000" w:themeColor="text1"/>
          <w:spacing w:val="-3"/>
          <w:sz w:val="28"/>
          <w:szCs w:val="28"/>
        </w:rPr>
      </w:pPr>
      <w:r w:rsidRPr="00FD4F15">
        <w:rPr>
          <w:rFonts w:ascii="Verdana" w:hAnsi="Verdana"/>
          <w:b/>
          <w:bCs/>
          <w:color w:val="000000" w:themeColor="text1"/>
          <w:spacing w:val="-3"/>
          <w:sz w:val="28"/>
          <w:szCs w:val="28"/>
        </w:rPr>
        <w:t>WAARDERINGSGRONDSLAGEN JAARREKENING 202</w:t>
      </w:r>
      <w:r w:rsidR="009A0CD5">
        <w:rPr>
          <w:rFonts w:ascii="Verdana" w:hAnsi="Verdana"/>
          <w:b/>
          <w:bCs/>
          <w:color w:val="000000" w:themeColor="text1"/>
          <w:spacing w:val="-3"/>
          <w:sz w:val="28"/>
          <w:szCs w:val="28"/>
        </w:rPr>
        <w:t>4</w:t>
      </w:r>
    </w:p>
    <w:p w14:paraId="677C8FD2" w14:textId="77777777" w:rsidR="00FD4F15" w:rsidRPr="00FD4F15" w:rsidRDefault="00FD4F15" w:rsidP="00647A8C">
      <w:pPr>
        <w:tabs>
          <w:tab w:val="left" w:pos="0"/>
          <w:tab w:val="left" w:pos="720"/>
          <w:tab w:val="left" w:pos="1440"/>
          <w:tab w:val="left" w:pos="2160"/>
          <w:tab w:val="left" w:pos="2880"/>
          <w:tab w:val="left" w:pos="3168"/>
          <w:tab w:val="left" w:pos="3600"/>
          <w:tab w:val="left" w:pos="4320"/>
          <w:tab w:val="left" w:pos="4752"/>
          <w:tab w:val="left" w:pos="5040"/>
          <w:tab w:val="left" w:pos="5760"/>
          <w:tab w:val="left" w:pos="6480"/>
          <w:tab w:val="left" w:pos="7200"/>
          <w:tab w:val="left" w:pos="7920"/>
          <w:tab w:val="left" w:pos="8352"/>
          <w:tab w:val="left" w:pos="8640"/>
        </w:tabs>
        <w:suppressAutoHyphens/>
        <w:spacing w:line="240" w:lineRule="atLeast"/>
        <w:rPr>
          <w:rFonts w:ascii="Verdana" w:hAnsi="Verdana"/>
          <w:color w:val="000000" w:themeColor="text1"/>
          <w:spacing w:val="-3"/>
          <w:sz w:val="28"/>
          <w:szCs w:val="28"/>
        </w:rPr>
      </w:pPr>
    </w:p>
    <w:p w14:paraId="42475012" w14:textId="77777777" w:rsidR="00647A8C" w:rsidRPr="00FD4F15" w:rsidRDefault="00647A8C" w:rsidP="00647A8C">
      <w:pPr>
        <w:tabs>
          <w:tab w:val="left" w:pos="-1025"/>
          <w:tab w:val="left" w:pos="0"/>
        </w:tabs>
        <w:suppressAutoHyphens/>
        <w:spacing w:line="240" w:lineRule="atLeast"/>
        <w:rPr>
          <w:rFonts w:ascii="Verdana" w:hAnsi="Verdana"/>
          <w:b/>
          <w:color w:val="000000" w:themeColor="text1"/>
          <w:spacing w:val="-3"/>
          <w:sz w:val="28"/>
          <w:szCs w:val="28"/>
        </w:rPr>
      </w:pPr>
      <w:r w:rsidRPr="00FD4F15">
        <w:rPr>
          <w:rFonts w:ascii="Verdana" w:hAnsi="Verdana"/>
          <w:b/>
          <w:color w:val="000000" w:themeColor="text1"/>
          <w:spacing w:val="-3"/>
          <w:sz w:val="28"/>
          <w:szCs w:val="28"/>
        </w:rPr>
        <w:t>Algemeen</w:t>
      </w:r>
    </w:p>
    <w:p w14:paraId="20BC0E36" w14:textId="13647E8F" w:rsidR="00647A8C" w:rsidRDefault="00204ED9" w:rsidP="00E61AAB">
      <w:pPr>
        <w:tabs>
          <w:tab w:val="left" w:pos="-1025"/>
          <w:tab w:val="left" w:pos="0"/>
        </w:tabs>
        <w:suppressAutoHyphens/>
        <w:spacing w:line="240" w:lineRule="atLeast"/>
        <w:rPr>
          <w:rFonts w:ascii="Verdana" w:hAnsi="Verdana"/>
          <w:color w:val="000000" w:themeColor="text1"/>
          <w:spacing w:val="-3"/>
          <w:sz w:val="28"/>
          <w:szCs w:val="28"/>
        </w:rPr>
      </w:pPr>
      <w:r w:rsidRPr="00204ED9">
        <w:rPr>
          <w:rFonts w:ascii="Verdana" w:hAnsi="Verdana"/>
          <w:color w:val="000000" w:themeColor="text1"/>
          <w:spacing w:val="-3"/>
          <w:sz w:val="28"/>
          <w:szCs w:val="28"/>
        </w:rPr>
        <w:t>De algemene grondslag voor de waardering van activa en</w:t>
      </w:r>
      <w:r w:rsidR="00E61AAB">
        <w:rPr>
          <w:rFonts w:ascii="Verdana" w:hAnsi="Verdana"/>
          <w:color w:val="000000" w:themeColor="text1"/>
          <w:spacing w:val="-3"/>
          <w:sz w:val="28"/>
          <w:szCs w:val="28"/>
        </w:rPr>
        <w:t xml:space="preserve"> </w:t>
      </w:r>
      <w:r w:rsidRPr="00204ED9">
        <w:rPr>
          <w:rFonts w:ascii="Verdana" w:hAnsi="Verdana"/>
          <w:color w:val="000000" w:themeColor="text1"/>
          <w:spacing w:val="-3"/>
          <w:sz w:val="28"/>
          <w:szCs w:val="28"/>
        </w:rPr>
        <w:t>passiva, alsmede voor de bepaling van het resultaat, is de verkrijging- of vervaardigingsprijs. Voor zover niet anders vermeld zijn de activa en passiva opgenomen tegen de nominale waarde. Aan de presentatie van het eigen vermogen en voorzieningen liggen specifieke bestuursbesluiten ten grondslag.</w:t>
      </w:r>
    </w:p>
    <w:p w14:paraId="60DE3A88" w14:textId="77777777" w:rsidR="00204ED9" w:rsidRPr="00FD4F15" w:rsidRDefault="00204ED9" w:rsidP="00647A8C">
      <w:pPr>
        <w:tabs>
          <w:tab w:val="left" w:pos="-1025"/>
          <w:tab w:val="left" w:pos="0"/>
        </w:tabs>
        <w:suppressAutoHyphens/>
        <w:spacing w:line="240" w:lineRule="atLeast"/>
        <w:rPr>
          <w:rFonts w:ascii="Verdana" w:hAnsi="Verdana"/>
          <w:color w:val="000000" w:themeColor="text1"/>
          <w:spacing w:val="-3"/>
          <w:sz w:val="28"/>
          <w:szCs w:val="28"/>
        </w:rPr>
      </w:pPr>
    </w:p>
    <w:p w14:paraId="6979F326" w14:textId="77777777" w:rsidR="00647A8C" w:rsidRPr="00FD4F15" w:rsidRDefault="00647A8C" w:rsidP="00647A8C">
      <w:pPr>
        <w:tabs>
          <w:tab w:val="left" w:pos="-1025"/>
          <w:tab w:val="left" w:pos="0"/>
        </w:tabs>
        <w:suppressAutoHyphens/>
        <w:spacing w:line="240" w:lineRule="atLeast"/>
        <w:rPr>
          <w:rFonts w:ascii="Verdana" w:hAnsi="Verdana"/>
          <w:b/>
          <w:color w:val="000000" w:themeColor="text1"/>
          <w:spacing w:val="-3"/>
          <w:sz w:val="28"/>
          <w:szCs w:val="28"/>
        </w:rPr>
      </w:pPr>
      <w:r w:rsidRPr="00FD4F15">
        <w:rPr>
          <w:rFonts w:ascii="Verdana" w:hAnsi="Verdana"/>
          <w:b/>
          <w:color w:val="000000" w:themeColor="text1"/>
          <w:spacing w:val="-3"/>
          <w:sz w:val="28"/>
          <w:szCs w:val="28"/>
        </w:rPr>
        <w:t>Effecten</w:t>
      </w:r>
    </w:p>
    <w:p w14:paraId="0671E83A" w14:textId="77777777" w:rsidR="00647A8C" w:rsidRPr="00FD4F15" w:rsidRDefault="00647A8C" w:rsidP="00647A8C">
      <w:pPr>
        <w:tabs>
          <w:tab w:val="left" w:pos="-1025"/>
          <w:tab w:val="left" w:pos="0"/>
        </w:tabs>
        <w:suppressAutoHyphens/>
        <w:spacing w:line="240" w:lineRule="atLeast"/>
        <w:rPr>
          <w:rFonts w:ascii="Verdana" w:hAnsi="Verdana"/>
          <w:color w:val="000000" w:themeColor="text1"/>
          <w:spacing w:val="-3"/>
          <w:sz w:val="28"/>
          <w:szCs w:val="28"/>
        </w:rPr>
      </w:pPr>
      <w:r w:rsidRPr="00FD4F15">
        <w:rPr>
          <w:rFonts w:ascii="Verdana" w:hAnsi="Verdana"/>
          <w:color w:val="000000" w:themeColor="text1"/>
          <w:spacing w:val="-3"/>
          <w:sz w:val="28"/>
          <w:szCs w:val="28"/>
        </w:rPr>
        <w:t>De financiële vaste activa zijn gewaardeerd tegen actuele beurswaarde per einde boekjaar volgens opgave van de bewarende effecteninstelling.</w:t>
      </w:r>
    </w:p>
    <w:p w14:paraId="5AE6B05E" w14:textId="77777777" w:rsidR="00647A8C" w:rsidRPr="00FD4F15" w:rsidRDefault="00647A8C" w:rsidP="00647A8C">
      <w:pPr>
        <w:tabs>
          <w:tab w:val="left" w:pos="-1025"/>
          <w:tab w:val="left" w:pos="0"/>
        </w:tabs>
        <w:suppressAutoHyphens/>
        <w:spacing w:line="240" w:lineRule="atLeast"/>
        <w:rPr>
          <w:rFonts w:ascii="Verdana" w:hAnsi="Verdana"/>
          <w:color w:val="000000" w:themeColor="text1"/>
          <w:spacing w:val="-3"/>
          <w:sz w:val="28"/>
          <w:szCs w:val="28"/>
        </w:rPr>
      </w:pPr>
    </w:p>
    <w:p w14:paraId="5F08E1EF" w14:textId="77777777" w:rsidR="00647A8C" w:rsidRPr="00FD4F15" w:rsidRDefault="00647A8C" w:rsidP="00647A8C">
      <w:pPr>
        <w:tabs>
          <w:tab w:val="left" w:pos="-1025"/>
          <w:tab w:val="left" w:pos="0"/>
        </w:tabs>
        <w:suppressAutoHyphens/>
        <w:spacing w:line="240" w:lineRule="atLeast"/>
        <w:rPr>
          <w:rFonts w:ascii="Verdana" w:hAnsi="Verdana"/>
          <w:b/>
          <w:color w:val="000000" w:themeColor="text1"/>
          <w:spacing w:val="-3"/>
          <w:sz w:val="28"/>
          <w:szCs w:val="28"/>
        </w:rPr>
      </w:pPr>
      <w:r w:rsidRPr="00FD4F15">
        <w:rPr>
          <w:rFonts w:ascii="Verdana" w:hAnsi="Verdana"/>
          <w:b/>
          <w:color w:val="000000" w:themeColor="text1"/>
          <w:spacing w:val="-3"/>
          <w:sz w:val="28"/>
          <w:szCs w:val="28"/>
        </w:rPr>
        <w:t>Vorderingen en overlopende activa</w:t>
      </w:r>
    </w:p>
    <w:p w14:paraId="72D07B37" w14:textId="77777777" w:rsidR="00647A8C" w:rsidRPr="00FD4F15" w:rsidRDefault="00647A8C" w:rsidP="00647A8C">
      <w:pPr>
        <w:tabs>
          <w:tab w:val="left" w:pos="-1025"/>
          <w:tab w:val="left" w:pos="0"/>
        </w:tabs>
        <w:suppressAutoHyphens/>
        <w:spacing w:line="240" w:lineRule="atLeast"/>
        <w:rPr>
          <w:rFonts w:ascii="Verdana" w:hAnsi="Verdana"/>
          <w:color w:val="000000" w:themeColor="text1"/>
          <w:spacing w:val="-3"/>
          <w:sz w:val="28"/>
          <w:szCs w:val="28"/>
        </w:rPr>
      </w:pPr>
      <w:r w:rsidRPr="00FD4F15">
        <w:rPr>
          <w:rFonts w:ascii="Verdana" w:hAnsi="Verdana"/>
          <w:color w:val="000000" w:themeColor="text1"/>
          <w:spacing w:val="-3"/>
          <w:sz w:val="28"/>
          <w:szCs w:val="28"/>
        </w:rPr>
        <w:t>Vorderingen worden gewaardeerd tegen nominale waarde onder aftrek van voorzieningen wegens oninbaarheid.</w:t>
      </w:r>
    </w:p>
    <w:p w14:paraId="4313F4AD" w14:textId="77777777" w:rsidR="00647A8C" w:rsidRPr="00FD4F15" w:rsidRDefault="00647A8C" w:rsidP="00647A8C">
      <w:pPr>
        <w:tabs>
          <w:tab w:val="left" w:pos="-1025"/>
          <w:tab w:val="left" w:pos="0"/>
        </w:tabs>
        <w:suppressAutoHyphens/>
        <w:spacing w:line="240" w:lineRule="atLeast"/>
        <w:rPr>
          <w:rFonts w:ascii="Verdana" w:hAnsi="Verdana"/>
          <w:color w:val="000000" w:themeColor="text1"/>
          <w:spacing w:val="-3"/>
          <w:sz w:val="28"/>
          <w:szCs w:val="28"/>
        </w:rPr>
      </w:pPr>
    </w:p>
    <w:p w14:paraId="6F9E68E3" w14:textId="77777777" w:rsidR="00647A8C" w:rsidRPr="00FD4F15" w:rsidRDefault="00647A8C" w:rsidP="00647A8C">
      <w:pPr>
        <w:tabs>
          <w:tab w:val="left" w:pos="-1025"/>
          <w:tab w:val="left" w:pos="0"/>
        </w:tabs>
        <w:suppressAutoHyphens/>
        <w:spacing w:line="240" w:lineRule="atLeast"/>
        <w:rPr>
          <w:rFonts w:ascii="Verdana" w:hAnsi="Verdana"/>
          <w:b/>
          <w:color w:val="000000" w:themeColor="text1"/>
          <w:spacing w:val="-3"/>
          <w:sz w:val="28"/>
          <w:szCs w:val="28"/>
        </w:rPr>
      </w:pPr>
      <w:r w:rsidRPr="00FD4F15">
        <w:rPr>
          <w:rFonts w:ascii="Verdana" w:hAnsi="Verdana"/>
          <w:b/>
          <w:color w:val="000000" w:themeColor="text1"/>
          <w:spacing w:val="-3"/>
          <w:sz w:val="28"/>
          <w:szCs w:val="28"/>
        </w:rPr>
        <w:t>Liquide middelen</w:t>
      </w:r>
    </w:p>
    <w:p w14:paraId="2B2AB6B7" w14:textId="77777777" w:rsidR="00647A8C" w:rsidRPr="00FD4F15" w:rsidRDefault="00647A8C" w:rsidP="00647A8C">
      <w:pPr>
        <w:tabs>
          <w:tab w:val="left" w:pos="-1025"/>
          <w:tab w:val="left" w:pos="0"/>
        </w:tabs>
        <w:suppressAutoHyphens/>
        <w:spacing w:line="240" w:lineRule="atLeast"/>
        <w:rPr>
          <w:rFonts w:ascii="Verdana" w:hAnsi="Verdana"/>
          <w:color w:val="000000" w:themeColor="text1"/>
          <w:spacing w:val="-3"/>
          <w:sz w:val="28"/>
          <w:szCs w:val="28"/>
        </w:rPr>
      </w:pPr>
      <w:r w:rsidRPr="00FD4F15">
        <w:rPr>
          <w:rFonts w:ascii="Verdana" w:hAnsi="Verdana"/>
          <w:color w:val="000000" w:themeColor="text1"/>
          <w:spacing w:val="-3"/>
          <w:sz w:val="28"/>
          <w:szCs w:val="28"/>
        </w:rPr>
        <w:t>De liquide middelen worden gewaardeerd tegen nominale waarde.</w:t>
      </w:r>
    </w:p>
    <w:p w14:paraId="20B053D6" w14:textId="77777777" w:rsidR="00647A8C" w:rsidRPr="00FD4F15" w:rsidRDefault="00647A8C" w:rsidP="00647A8C">
      <w:pPr>
        <w:tabs>
          <w:tab w:val="left" w:pos="-1025"/>
          <w:tab w:val="left" w:pos="0"/>
        </w:tabs>
        <w:suppressAutoHyphens/>
        <w:spacing w:line="240" w:lineRule="atLeast"/>
        <w:rPr>
          <w:rFonts w:ascii="Verdana" w:hAnsi="Verdana"/>
          <w:color w:val="000000" w:themeColor="text1"/>
          <w:spacing w:val="-3"/>
          <w:sz w:val="28"/>
          <w:szCs w:val="28"/>
        </w:rPr>
      </w:pPr>
    </w:p>
    <w:p w14:paraId="278D0BEA" w14:textId="77777777" w:rsidR="00647A8C" w:rsidRPr="00FD4F15" w:rsidRDefault="00647A8C" w:rsidP="00647A8C">
      <w:pPr>
        <w:tabs>
          <w:tab w:val="left" w:pos="-1025"/>
          <w:tab w:val="left" w:pos="0"/>
        </w:tabs>
        <w:suppressAutoHyphens/>
        <w:spacing w:line="240" w:lineRule="atLeast"/>
        <w:rPr>
          <w:rFonts w:ascii="Verdana" w:hAnsi="Verdana"/>
          <w:b/>
          <w:color w:val="000000" w:themeColor="text1"/>
          <w:spacing w:val="-3"/>
          <w:sz w:val="28"/>
          <w:szCs w:val="28"/>
        </w:rPr>
      </w:pPr>
      <w:r w:rsidRPr="00FD4F15">
        <w:rPr>
          <w:rFonts w:ascii="Verdana" w:hAnsi="Verdana"/>
          <w:b/>
          <w:color w:val="000000" w:themeColor="text1"/>
          <w:spacing w:val="-3"/>
          <w:sz w:val="28"/>
          <w:szCs w:val="28"/>
        </w:rPr>
        <w:t>Schulden</w:t>
      </w:r>
    </w:p>
    <w:p w14:paraId="690EDB4F" w14:textId="77777777" w:rsidR="00647A8C" w:rsidRPr="00FD4F15" w:rsidRDefault="00647A8C" w:rsidP="00647A8C">
      <w:pPr>
        <w:tabs>
          <w:tab w:val="left" w:pos="-1025"/>
          <w:tab w:val="left" w:pos="0"/>
        </w:tabs>
        <w:suppressAutoHyphens/>
        <w:spacing w:line="240" w:lineRule="atLeast"/>
        <w:rPr>
          <w:rFonts w:ascii="Verdana" w:hAnsi="Verdana"/>
          <w:color w:val="000000" w:themeColor="text1"/>
          <w:spacing w:val="-3"/>
          <w:sz w:val="28"/>
          <w:szCs w:val="28"/>
        </w:rPr>
      </w:pPr>
      <w:r w:rsidRPr="00FD4F15">
        <w:rPr>
          <w:rFonts w:ascii="Verdana" w:hAnsi="Verdana"/>
          <w:color w:val="000000" w:themeColor="text1"/>
          <w:spacing w:val="-3"/>
          <w:sz w:val="28"/>
          <w:szCs w:val="28"/>
        </w:rPr>
        <w:t>Schulden worden gewaardeerd tegen nominale waarde tenzij anders is bepaald.</w:t>
      </w:r>
    </w:p>
    <w:p w14:paraId="7A005497" w14:textId="77777777" w:rsidR="00647A8C" w:rsidRPr="00FD4F15" w:rsidRDefault="00647A8C" w:rsidP="00647A8C">
      <w:pPr>
        <w:tabs>
          <w:tab w:val="left" w:pos="-1025"/>
          <w:tab w:val="left" w:pos="0"/>
        </w:tabs>
        <w:suppressAutoHyphens/>
        <w:spacing w:line="240" w:lineRule="atLeast"/>
        <w:rPr>
          <w:rFonts w:ascii="Verdana" w:hAnsi="Verdana"/>
          <w:color w:val="000000" w:themeColor="text1"/>
          <w:spacing w:val="-3"/>
          <w:sz w:val="28"/>
          <w:szCs w:val="28"/>
        </w:rPr>
      </w:pPr>
    </w:p>
    <w:p w14:paraId="79BA1E76" w14:textId="77777777" w:rsidR="00647A8C" w:rsidRPr="00FD4F15" w:rsidRDefault="00647A8C" w:rsidP="00647A8C">
      <w:pPr>
        <w:tabs>
          <w:tab w:val="left" w:pos="-1025"/>
          <w:tab w:val="left" w:pos="0"/>
        </w:tabs>
        <w:suppressAutoHyphens/>
        <w:spacing w:line="240" w:lineRule="atLeast"/>
        <w:rPr>
          <w:rFonts w:ascii="Verdana" w:hAnsi="Verdana"/>
          <w:b/>
          <w:color w:val="000000" w:themeColor="text1"/>
          <w:spacing w:val="-3"/>
          <w:sz w:val="28"/>
          <w:szCs w:val="28"/>
        </w:rPr>
      </w:pPr>
      <w:r w:rsidRPr="00FD4F15">
        <w:rPr>
          <w:rFonts w:ascii="Verdana" w:hAnsi="Verdana"/>
          <w:b/>
          <w:color w:val="000000" w:themeColor="text1"/>
          <w:spacing w:val="-3"/>
          <w:sz w:val="28"/>
          <w:szCs w:val="28"/>
        </w:rPr>
        <w:t>Baten</w:t>
      </w:r>
    </w:p>
    <w:p w14:paraId="742F8D93" w14:textId="77777777" w:rsidR="00647A8C" w:rsidRPr="00FD4F15" w:rsidRDefault="00647A8C" w:rsidP="00647A8C">
      <w:pPr>
        <w:tabs>
          <w:tab w:val="left" w:pos="-1025"/>
          <w:tab w:val="left" w:pos="0"/>
        </w:tabs>
        <w:suppressAutoHyphens/>
        <w:spacing w:line="240" w:lineRule="atLeast"/>
        <w:rPr>
          <w:rFonts w:ascii="Verdana" w:hAnsi="Verdana"/>
          <w:color w:val="000000" w:themeColor="text1"/>
          <w:spacing w:val="-3"/>
          <w:sz w:val="28"/>
          <w:szCs w:val="28"/>
        </w:rPr>
      </w:pPr>
      <w:r w:rsidRPr="00FD4F15">
        <w:rPr>
          <w:rFonts w:ascii="Verdana" w:hAnsi="Verdana"/>
          <w:color w:val="000000" w:themeColor="text1"/>
          <w:spacing w:val="-3"/>
          <w:sz w:val="28"/>
          <w:szCs w:val="28"/>
        </w:rPr>
        <w:t>De opbrengsten worden gevormd uit de ontvangst van donaties, opbrengst uit beleggingen en rente ontvangsten van de liquide middelen. Deze worden verantwoord in het jaar waarop zij betrekking hebben.</w:t>
      </w:r>
    </w:p>
    <w:p w14:paraId="5F573238" w14:textId="77777777" w:rsidR="00647A8C" w:rsidRPr="00FD4F15" w:rsidRDefault="00647A8C" w:rsidP="00647A8C">
      <w:pPr>
        <w:tabs>
          <w:tab w:val="left" w:pos="-1025"/>
          <w:tab w:val="left" w:pos="0"/>
        </w:tabs>
        <w:suppressAutoHyphens/>
        <w:spacing w:line="240" w:lineRule="atLeast"/>
        <w:rPr>
          <w:rFonts w:ascii="Verdana" w:hAnsi="Verdana"/>
          <w:color w:val="000000" w:themeColor="text1"/>
          <w:spacing w:val="-3"/>
          <w:sz w:val="28"/>
          <w:szCs w:val="28"/>
        </w:rPr>
      </w:pPr>
    </w:p>
    <w:p w14:paraId="2F2E64E3" w14:textId="77777777" w:rsidR="00647A8C" w:rsidRPr="00FD4F15" w:rsidRDefault="00647A8C" w:rsidP="00647A8C">
      <w:pPr>
        <w:tabs>
          <w:tab w:val="left" w:pos="-1025"/>
          <w:tab w:val="left" w:pos="0"/>
        </w:tabs>
        <w:suppressAutoHyphens/>
        <w:spacing w:line="240" w:lineRule="atLeast"/>
        <w:rPr>
          <w:rFonts w:ascii="Verdana" w:hAnsi="Verdana"/>
          <w:b/>
          <w:color w:val="000000" w:themeColor="text1"/>
          <w:spacing w:val="-3"/>
          <w:sz w:val="28"/>
          <w:szCs w:val="28"/>
        </w:rPr>
      </w:pPr>
      <w:r w:rsidRPr="00FD4F15">
        <w:rPr>
          <w:rFonts w:ascii="Verdana" w:hAnsi="Verdana"/>
          <w:b/>
          <w:color w:val="000000" w:themeColor="text1"/>
          <w:spacing w:val="-3"/>
          <w:sz w:val="28"/>
          <w:szCs w:val="28"/>
        </w:rPr>
        <w:t>Lasten</w:t>
      </w:r>
    </w:p>
    <w:p w14:paraId="21E12A70" w14:textId="77777777" w:rsidR="00647A8C" w:rsidRPr="00FD4F15" w:rsidRDefault="00647A8C" w:rsidP="00647A8C">
      <w:pPr>
        <w:tabs>
          <w:tab w:val="left" w:pos="-1025"/>
          <w:tab w:val="left" w:pos="0"/>
        </w:tabs>
        <w:suppressAutoHyphens/>
        <w:spacing w:line="240" w:lineRule="atLeast"/>
        <w:rPr>
          <w:rFonts w:ascii="Verdana" w:hAnsi="Verdana"/>
          <w:color w:val="000000" w:themeColor="text1"/>
          <w:spacing w:val="-3"/>
          <w:sz w:val="28"/>
          <w:szCs w:val="28"/>
        </w:rPr>
      </w:pPr>
      <w:r w:rsidRPr="00FD4F15">
        <w:rPr>
          <w:rFonts w:ascii="Verdana" w:hAnsi="Verdana"/>
          <w:color w:val="000000" w:themeColor="text1"/>
          <w:spacing w:val="-3"/>
          <w:sz w:val="28"/>
          <w:szCs w:val="28"/>
        </w:rPr>
        <w:t>De lasten worden bepaald met inachtneming van de hiervoor reeds vermelde grondslagen van waardering en toegerekend aan het verslagjaar waarop zij betrekking hebben.</w:t>
      </w:r>
    </w:p>
    <w:p w14:paraId="5625D996" w14:textId="77777777" w:rsidR="00647A8C" w:rsidRDefault="00647A8C" w:rsidP="00647A8C">
      <w:pPr>
        <w:tabs>
          <w:tab w:val="left" w:pos="-1025"/>
          <w:tab w:val="left" w:pos="0"/>
        </w:tabs>
        <w:suppressAutoHyphens/>
        <w:spacing w:line="240" w:lineRule="atLeast"/>
        <w:rPr>
          <w:rFonts w:ascii="Verdana" w:hAnsi="Verdana"/>
          <w:color w:val="000000" w:themeColor="text1"/>
          <w:spacing w:val="-3"/>
          <w:sz w:val="28"/>
          <w:szCs w:val="28"/>
        </w:rPr>
      </w:pPr>
    </w:p>
    <w:p w14:paraId="121FE884" w14:textId="77777777" w:rsidR="00FA7C17" w:rsidRPr="00FD4F15" w:rsidRDefault="00FA7C17" w:rsidP="00647A8C">
      <w:pPr>
        <w:tabs>
          <w:tab w:val="left" w:pos="-1025"/>
          <w:tab w:val="left" w:pos="0"/>
        </w:tabs>
        <w:suppressAutoHyphens/>
        <w:spacing w:line="240" w:lineRule="atLeast"/>
        <w:rPr>
          <w:rFonts w:ascii="Verdana" w:hAnsi="Verdana"/>
          <w:color w:val="000000" w:themeColor="text1"/>
          <w:spacing w:val="-3"/>
          <w:sz w:val="28"/>
          <w:szCs w:val="28"/>
        </w:rPr>
      </w:pPr>
    </w:p>
    <w:p w14:paraId="0519339A" w14:textId="77777777" w:rsidR="00647A8C" w:rsidRPr="00FD4F15" w:rsidRDefault="00647A8C" w:rsidP="00647A8C">
      <w:pPr>
        <w:tabs>
          <w:tab w:val="left" w:pos="-1025"/>
          <w:tab w:val="left" w:pos="0"/>
        </w:tabs>
        <w:suppressAutoHyphens/>
        <w:spacing w:line="240" w:lineRule="atLeast"/>
        <w:rPr>
          <w:rFonts w:ascii="Verdana" w:hAnsi="Verdana"/>
          <w:b/>
          <w:color w:val="000000" w:themeColor="text1"/>
          <w:spacing w:val="-3"/>
          <w:sz w:val="28"/>
          <w:szCs w:val="28"/>
        </w:rPr>
      </w:pPr>
      <w:r w:rsidRPr="00FD4F15">
        <w:rPr>
          <w:rFonts w:ascii="Verdana" w:hAnsi="Verdana"/>
          <w:b/>
          <w:color w:val="000000" w:themeColor="text1"/>
          <w:spacing w:val="-3"/>
          <w:sz w:val="28"/>
          <w:szCs w:val="28"/>
        </w:rPr>
        <w:lastRenderedPageBreak/>
        <w:t>Financieel resultaat</w:t>
      </w:r>
    </w:p>
    <w:p w14:paraId="32DD41D6" w14:textId="77777777" w:rsidR="00647A8C" w:rsidRPr="00FD4F15" w:rsidRDefault="00647A8C" w:rsidP="00647A8C">
      <w:pPr>
        <w:tabs>
          <w:tab w:val="left" w:pos="-1025"/>
          <w:tab w:val="left" w:pos="0"/>
        </w:tabs>
        <w:suppressAutoHyphens/>
        <w:spacing w:line="240" w:lineRule="atLeast"/>
        <w:rPr>
          <w:rFonts w:ascii="Verdana" w:hAnsi="Verdana"/>
          <w:color w:val="000000" w:themeColor="text1"/>
          <w:spacing w:val="-3"/>
          <w:sz w:val="28"/>
          <w:szCs w:val="28"/>
        </w:rPr>
      </w:pPr>
      <w:r w:rsidRPr="00FD4F15">
        <w:rPr>
          <w:rFonts w:ascii="Verdana" w:hAnsi="Verdana"/>
          <w:color w:val="000000" w:themeColor="text1"/>
          <w:spacing w:val="-3"/>
          <w:sz w:val="28"/>
          <w:szCs w:val="28"/>
        </w:rPr>
        <w:t>De rentebaten en rentelasten betreffen de op de verslagperiode betrekking hebbende renteopbrengsten en rentelasten van uitgegeven en ontvangen leningen.</w:t>
      </w:r>
    </w:p>
    <w:p w14:paraId="6D336CA1" w14:textId="77777777" w:rsidR="00647A8C" w:rsidRPr="00FD4F15" w:rsidRDefault="00647A8C" w:rsidP="00647A8C">
      <w:pPr>
        <w:tabs>
          <w:tab w:val="left" w:pos="-1025"/>
          <w:tab w:val="left" w:pos="0"/>
        </w:tabs>
        <w:suppressAutoHyphens/>
        <w:spacing w:line="240" w:lineRule="atLeast"/>
        <w:rPr>
          <w:rFonts w:ascii="Verdana" w:hAnsi="Verdana"/>
          <w:color w:val="000000" w:themeColor="text1"/>
          <w:spacing w:val="-3"/>
          <w:sz w:val="28"/>
          <w:szCs w:val="28"/>
        </w:rPr>
      </w:pPr>
    </w:p>
    <w:p w14:paraId="68DB5E0A" w14:textId="77777777" w:rsidR="00647A8C" w:rsidRDefault="00647A8C" w:rsidP="00647A8C">
      <w:pPr>
        <w:tabs>
          <w:tab w:val="left" w:pos="-1025"/>
          <w:tab w:val="left" w:pos="0"/>
        </w:tabs>
        <w:suppressAutoHyphens/>
        <w:spacing w:line="240" w:lineRule="atLeast"/>
        <w:rPr>
          <w:rFonts w:ascii="Verdana" w:hAnsi="Verdana"/>
          <w:color w:val="000000" w:themeColor="text1"/>
          <w:spacing w:val="-3"/>
          <w:sz w:val="28"/>
          <w:szCs w:val="28"/>
        </w:rPr>
      </w:pPr>
    </w:p>
    <w:p w14:paraId="59488E3E" w14:textId="21B76771" w:rsidR="00AD17B2" w:rsidRPr="00AD17B2" w:rsidRDefault="00AD17B2" w:rsidP="00211AFE">
      <w:pPr>
        <w:widowControl/>
        <w:autoSpaceDE/>
        <w:autoSpaceDN/>
        <w:adjustRightInd/>
        <w:spacing w:after="200" w:line="276" w:lineRule="auto"/>
        <w:rPr>
          <w:rFonts w:ascii="Verdana" w:hAnsi="Verdana"/>
          <w:b/>
          <w:bCs/>
          <w:color w:val="000000" w:themeColor="text1"/>
          <w:spacing w:val="-3"/>
          <w:sz w:val="28"/>
          <w:szCs w:val="28"/>
        </w:rPr>
      </w:pPr>
      <w:r w:rsidRPr="00AD17B2">
        <w:rPr>
          <w:rFonts w:ascii="Verdana" w:hAnsi="Verdana"/>
          <w:b/>
          <w:bCs/>
          <w:color w:val="000000" w:themeColor="text1"/>
          <w:spacing w:val="-3"/>
          <w:sz w:val="28"/>
          <w:szCs w:val="28"/>
        </w:rPr>
        <w:t>BIJLAGE B</w:t>
      </w:r>
    </w:p>
    <w:p w14:paraId="36FB5A08" w14:textId="77777777" w:rsidR="00AD17B2" w:rsidRPr="00AD17B2" w:rsidRDefault="00AD17B2" w:rsidP="00647A8C">
      <w:pPr>
        <w:tabs>
          <w:tab w:val="left" w:pos="-1025"/>
          <w:tab w:val="left" w:pos="0"/>
        </w:tabs>
        <w:suppressAutoHyphens/>
        <w:spacing w:line="240" w:lineRule="atLeast"/>
        <w:rPr>
          <w:rFonts w:ascii="Verdana" w:hAnsi="Verdana"/>
          <w:b/>
          <w:bCs/>
          <w:color w:val="000000" w:themeColor="text1"/>
          <w:spacing w:val="-3"/>
          <w:sz w:val="28"/>
          <w:szCs w:val="28"/>
        </w:rPr>
      </w:pPr>
    </w:p>
    <w:p w14:paraId="76273624" w14:textId="1E87F996" w:rsidR="00AD17B2" w:rsidRPr="00AD17B2" w:rsidRDefault="00AD17B2" w:rsidP="00647A8C">
      <w:pPr>
        <w:tabs>
          <w:tab w:val="left" w:pos="-1025"/>
          <w:tab w:val="left" w:pos="0"/>
        </w:tabs>
        <w:suppressAutoHyphens/>
        <w:spacing w:line="240" w:lineRule="atLeast"/>
        <w:rPr>
          <w:rFonts w:ascii="Verdana" w:hAnsi="Verdana"/>
          <w:b/>
          <w:bCs/>
          <w:color w:val="000000" w:themeColor="text1"/>
          <w:spacing w:val="-3"/>
          <w:sz w:val="28"/>
          <w:szCs w:val="28"/>
        </w:rPr>
      </w:pPr>
      <w:r w:rsidRPr="00AD17B2">
        <w:rPr>
          <w:rFonts w:ascii="Verdana" w:hAnsi="Verdana"/>
          <w:b/>
          <w:bCs/>
          <w:color w:val="000000" w:themeColor="text1"/>
          <w:spacing w:val="-3"/>
          <w:sz w:val="28"/>
          <w:szCs w:val="28"/>
        </w:rPr>
        <w:t>TOELICHTING STAAT VAN BATEN EN LASTEN</w:t>
      </w:r>
    </w:p>
    <w:p w14:paraId="17A52C6D" w14:textId="77777777" w:rsidR="00647A8C" w:rsidRPr="00AD17B2" w:rsidRDefault="00647A8C" w:rsidP="00647A8C">
      <w:pPr>
        <w:tabs>
          <w:tab w:val="left" w:pos="-1025"/>
          <w:tab w:val="left" w:pos="0"/>
        </w:tabs>
        <w:suppressAutoHyphens/>
        <w:spacing w:line="240" w:lineRule="atLeast"/>
        <w:rPr>
          <w:rFonts w:ascii="Verdana" w:hAnsi="Verdana"/>
          <w:color w:val="000000" w:themeColor="text1"/>
          <w:spacing w:val="-3"/>
          <w:sz w:val="28"/>
          <w:szCs w:val="28"/>
        </w:rPr>
      </w:pPr>
    </w:p>
    <w:p w14:paraId="36A61542" w14:textId="77777777" w:rsidR="00647A8C" w:rsidRPr="00AD17B2" w:rsidRDefault="00647A8C" w:rsidP="00647A8C">
      <w:pPr>
        <w:tabs>
          <w:tab w:val="left" w:pos="-1025"/>
          <w:tab w:val="left" w:pos="0"/>
        </w:tabs>
        <w:suppressAutoHyphens/>
        <w:spacing w:line="240" w:lineRule="atLeast"/>
        <w:rPr>
          <w:rFonts w:ascii="Verdana" w:hAnsi="Verdana"/>
          <w:b/>
          <w:color w:val="000000" w:themeColor="text1"/>
          <w:spacing w:val="-3"/>
          <w:sz w:val="28"/>
          <w:szCs w:val="28"/>
        </w:rPr>
      </w:pPr>
      <w:r w:rsidRPr="00AD17B2">
        <w:rPr>
          <w:rFonts w:ascii="Verdana" w:hAnsi="Verdana"/>
          <w:b/>
          <w:caps/>
          <w:color w:val="000000" w:themeColor="text1"/>
          <w:spacing w:val="-3"/>
          <w:sz w:val="28"/>
          <w:szCs w:val="28"/>
        </w:rPr>
        <w:t>G</w:t>
      </w:r>
      <w:r w:rsidRPr="00AD17B2">
        <w:rPr>
          <w:rFonts w:ascii="Verdana" w:hAnsi="Verdana"/>
          <w:b/>
          <w:color w:val="000000" w:themeColor="text1"/>
          <w:spacing w:val="-3"/>
          <w:sz w:val="28"/>
          <w:szCs w:val="28"/>
        </w:rPr>
        <w:t>ebeurtenissen na balansdatum</w:t>
      </w:r>
    </w:p>
    <w:p w14:paraId="1C8A5FA4" w14:textId="53CF9D9E" w:rsidR="00647A8C" w:rsidRPr="00AD17B2" w:rsidRDefault="00647A8C" w:rsidP="00647A8C">
      <w:pPr>
        <w:tabs>
          <w:tab w:val="left" w:pos="-1025"/>
          <w:tab w:val="left" w:pos="0"/>
        </w:tabs>
        <w:suppressAutoHyphens/>
        <w:spacing w:line="240" w:lineRule="atLeast"/>
        <w:rPr>
          <w:rFonts w:ascii="Verdana" w:hAnsi="Verdana"/>
          <w:color w:val="000000" w:themeColor="text1"/>
          <w:spacing w:val="-3"/>
          <w:sz w:val="28"/>
          <w:szCs w:val="28"/>
        </w:rPr>
      </w:pPr>
      <w:r w:rsidRPr="00AD17B2">
        <w:rPr>
          <w:rFonts w:ascii="Verdana" w:hAnsi="Verdana"/>
          <w:color w:val="000000" w:themeColor="text1"/>
          <w:spacing w:val="-3"/>
          <w:sz w:val="28"/>
          <w:szCs w:val="28"/>
        </w:rPr>
        <w:t>Voor zover ons bekend waren er per 31 december 202</w:t>
      </w:r>
      <w:r w:rsidR="0026340F">
        <w:rPr>
          <w:rFonts w:ascii="Verdana" w:hAnsi="Verdana"/>
          <w:color w:val="000000" w:themeColor="text1"/>
          <w:spacing w:val="-3"/>
          <w:sz w:val="28"/>
          <w:szCs w:val="28"/>
        </w:rPr>
        <w:t>4</w:t>
      </w:r>
      <w:r w:rsidRPr="00AD17B2">
        <w:rPr>
          <w:rFonts w:ascii="Verdana" w:hAnsi="Verdana"/>
          <w:color w:val="000000" w:themeColor="text1"/>
          <w:spacing w:val="-3"/>
          <w:sz w:val="28"/>
          <w:szCs w:val="28"/>
        </w:rPr>
        <w:t xml:space="preserve"> geen niet in de balans opgenomen verplichtingen.</w:t>
      </w:r>
    </w:p>
    <w:p w14:paraId="0383E82E" w14:textId="77777777" w:rsidR="00647A8C" w:rsidRPr="00AD17B2" w:rsidRDefault="00647A8C" w:rsidP="00647A8C">
      <w:pPr>
        <w:tabs>
          <w:tab w:val="left" w:pos="-1025"/>
          <w:tab w:val="left" w:pos="0"/>
        </w:tabs>
        <w:suppressAutoHyphens/>
        <w:spacing w:line="240" w:lineRule="atLeast"/>
        <w:rPr>
          <w:rFonts w:ascii="Verdana" w:hAnsi="Verdana"/>
          <w:color w:val="000000" w:themeColor="text1"/>
          <w:spacing w:val="-3"/>
          <w:sz w:val="28"/>
          <w:szCs w:val="28"/>
        </w:rPr>
      </w:pPr>
    </w:p>
    <w:p w14:paraId="766ED8C4" w14:textId="77777777" w:rsidR="00647A8C" w:rsidRPr="00AD17B2" w:rsidRDefault="00647A8C" w:rsidP="00647A8C">
      <w:pPr>
        <w:tabs>
          <w:tab w:val="left" w:pos="-1025"/>
          <w:tab w:val="left" w:pos="0"/>
        </w:tabs>
        <w:suppressAutoHyphens/>
        <w:spacing w:line="240" w:lineRule="atLeast"/>
        <w:rPr>
          <w:rFonts w:ascii="Verdana" w:hAnsi="Verdana"/>
          <w:b/>
          <w:color w:val="000000" w:themeColor="text1"/>
          <w:spacing w:val="-3"/>
          <w:sz w:val="28"/>
          <w:szCs w:val="28"/>
        </w:rPr>
      </w:pPr>
      <w:r w:rsidRPr="00AD17B2">
        <w:rPr>
          <w:rFonts w:ascii="Verdana" w:hAnsi="Verdana"/>
          <w:b/>
          <w:color w:val="000000" w:themeColor="text1"/>
          <w:spacing w:val="-3"/>
          <w:sz w:val="28"/>
          <w:szCs w:val="28"/>
        </w:rPr>
        <w:t>Overige gegevens</w:t>
      </w:r>
    </w:p>
    <w:p w14:paraId="157ECFEA" w14:textId="52638395" w:rsidR="00647A8C" w:rsidRPr="00AD17B2" w:rsidRDefault="00647A8C" w:rsidP="00647A8C">
      <w:pPr>
        <w:tabs>
          <w:tab w:val="left" w:pos="-1025"/>
          <w:tab w:val="left" w:pos="0"/>
        </w:tabs>
        <w:suppressAutoHyphens/>
        <w:spacing w:line="240" w:lineRule="atLeast"/>
        <w:rPr>
          <w:rFonts w:ascii="Verdana" w:hAnsi="Verdana"/>
          <w:color w:val="000000" w:themeColor="text1"/>
          <w:spacing w:val="-3"/>
          <w:sz w:val="28"/>
          <w:szCs w:val="28"/>
        </w:rPr>
      </w:pPr>
      <w:r w:rsidRPr="00AD17B2">
        <w:rPr>
          <w:rFonts w:ascii="Verdana" w:hAnsi="Verdana"/>
          <w:color w:val="000000" w:themeColor="text1"/>
          <w:spacing w:val="-3"/>
          <w:sz w:val="28"/>
          <w:szCs w:val="28"/>
        </w:rPr>
        <w:t xml:space="preserve">Overeenkomstig de wettelijke bepalingen </w:t>
      </w:r>
      <w:r w:rsidR="007D6AAA">
        <w:rPr>
          <w:rFonts w:ascii="Verdana" w:hAnsi="Verdana"/>
          <w:color w:val="000000" w:themeColor="text1"/>
          <w:spacing w:val="-3"/>
          <w:sz w:val="28"/>
          <w:szCs w:val="28"/>
        </w:rPr>
        <w:t xml:space="preserve">besluit </w:t>
      </w:r>
      <w:r w:rsidRPr="00AD17B2">
        <w:rPr>
          <w:rFonts w:ascii="Verdana" w:hAnsi="Verdana"/>
          <w:color w:val="000000" w:themeColor="text1"/>
          <w:spacing w:val="-3"/>
          <w:sz w:val="28"/>
          <w:szCs w:val="28"/>
        </w:rPr>
        <w:t>het bestuur om het resultaat over 202</w:t>
      </w:r>
      <w:r w:rsidR="0026340F">
        <w:rPr>
          <w:rFonts w:ascii="Verdana" w:hAnsi="Verdana"/>
          <w:color w:val="000000" w:themeColor="text1"/>
          <w:spacing w:val="-3"/>
          <w:sz w:val="28"/>
          <w:szCs w:val="28"/>
        </w:rPr>
        <w:t>4</w:t>
      </w:r>
      <w:r w:rsidRPr="00AD17B2">
        <w:rPr>
          <w:rFonts w:ascii="Verdana" w:hAnsi="Verdana"/>
          <w:color w:val="000000" w:themeColor="text1"/>
          <w:spacing w:val="-3"/>
          <w:sz w:val="28"/>
          <w:szCs w:val="28"/>
        </w:rPr>
        <w:t xml:space="preserve"> ad € </w:t>
      </w:r>
      <w:r w:rsidR="001F52C9">
        <w:rPr>
          <w:rFonts w:ascii="Verdana" w:hAnsi="Verdana"/>
          <w:color w:val="000000" w:themeColor="text1"/>
          <w:spacing w:val="-3"/>
          <w:sz w:val="28"/>
          <w:szCs w:val="28"/>
        </w:rPr>
        <w:t>72.543</w:t>
      </w:r>
      <w:r w:rsidRPr="00AD17B2">
        <w:rPr>
          <w:rFonts w:ascii="Verdana" w:hAnsi="Verdana"/>
          <w:color w:val="000000" w:themeColor="text1"/>
          <w:spacing w:val="-3"/>
          <w:sz w:val="28"/>
          <w:szCs w:val="28"/>
        </w:rPr>
        <w:t xml:space="preserve">,= ten </w:t>
      </w:r>
      <w:r w:rsidR="00507D46" w:rsidRPr="00AD17B2">
        <w:rPr>
          <w:rFonts w:ascii="Verdana" w:hAnsi="Verdana"/>
          <w:color w:val="000000" w:themeColor="text1"/>
          <w:spacing w:val="-3"/>
          <w:sz w:val="28"/>
          <w:szCs w:val="28"/>
        </w:rPr>
        <w:t xml:space="preserve">gunste </w:t>
      </w:r>
      <w:r w:rsidRPr="00AD17B2">
        <w:rPr>
          <w:rFonts w:ascii="Verdana" w:hAnsi="Verdana"/>
          <w:color w:val="000000" w:themeColor="text1"/>
          <w:spacing w:val="-3"/>
          <w:sz w:val="28"/>
          <w:szCs w:val="28"/>
        </w:rPr>
        <w:t>te brengen van het stichtingsvermogen van de Stichting Sociaal Fonds Koninklijke Marine.</w:t>
      </w:r>
    </w:p>
    <w:p w14:paraId="3CFB0F76" w14:textId="77777777" w:rsidR="00647A8C" w:rsidRPr="00AD17B2" w:rsidRDefault="00647A8C" w:rsidP="00647A8C">
      <w:pPr>
        <w:tabs>
          <w:tab w:val="left" w:pos="-1025"/>
          <w:tab w:val="left" w:pos="0"/>
        </w:tabs>
        <w:suppressAutoHyphens/>
        <w:spacing w:line="240" w:lineRule="atLeast"/>
        <w:rPr>
          <w:rFonts w:ascii="Verdana" w:hAnsi="Verdana"/>
          <w:color w:val="000000" w:themeColor="text1"/>
          <w:spacing w:val="-3"/>
          <w:sz w:val="28"/>
          <w:szCs w:val="28"/>
        </w:rPr>
      </w:pPr>
    </w:p>
    <w:p w14:paraId="068CF857" w14:textId="77777777" w:rsidR="00647A8C" w:rsidRPr="00AD17B2" w:rsidRDefault="00647A8C" w:rsidP="00647A8C">
      <w:pPr>
        <w:tabs>
          <w:tab w:val="left" w:pos="-1025"/>
          <w:tab w:val="left" w:pos="0"/>
        </w:tabs>
        <w:suppressAutoHyphens/>
        <w:spacing w:line="240" w:lineRule="atLeast"/>
        <w:rPr>
          <w:rFonts w:ascii="Verdana" w:hAnsi="Verdana"/>
          <w:color w:val="000000" w:themeColor="text1"/>
          <w:spacing w:val="-3"/>
          <w:sz w:val="28"/>
          <w:szCs w:val="28"/>
        </w:rPr>
      </w:pPr>
    </w:p>
    <w:p w14:paraId="518DC4DD" w14:textId="77777777" w:rsidR="00C4376B" w:rsidRDefault="00C4376B">
      <w:pPr>
        <w:rPr>
          <w:rFonts w:ascii="Verdana" w:hAnsi="Verdana" w:cstheme="minorHAnsi"/>
          <w:color w:val="000000" w:themeColor="text1"/>
          <w:spacing w:val="-3"/>
          <w:sz w:val="28"/>
          <w:szCs w:val="28"/>
        </w:rPr>
      </w:pPr>
    </w:p>
    <w:p w14:paraId="5B571C65" w14:textId="64938245" w:rsidR="00AD17B2" w:rsidRDefault="00AD17B2">
      <w:pPr>
        <w:widowControl/>
        <w:autoSpaceDE/>
        <w:autoSpaceDN/>
        <w:adjustRightInd/>
        <w:spacing w:after="200" w:line="276" w:lineRule="auto"/>
        <w:rPr>
          <w:rFonts w:ascii="Verdana" w:hAnsi="Verdana" w:cstheme="minorHAnsi"/>
          <w:color w:val="000000" w:themeColor="text1"/>
          <w:spacing w:val="-3"/>
          <w:sz w:val="28"/>
          <w:szCs w:val="28"/>
        </w:rPr>
      </w:pPr>
      <w:r>
        <w:rPr>
          <w:rFonts w:ascii="Verdana" w:hAnsi="Verdana" w:cstheme="minorHAnsi"/>
          <w:color w:val="000000" w:themeColor="text1"/>
          <w:spacing w:val="-3"/>
          <w:sz w:val="28"/>
          <w:szCs w:val="28"/>
        </w:rPr>
        <w:br w:type="page"/>
      </w:r>
    </w:p>
    <w:p w14:paraId="3019F851" w14:textId="1EBEA7D7" w:rsidR="00AD17B2" w:rsidRPr="00AD17B2" w:rsidRDefault="0026340F">
      <w:pPr>
        <w:rPr>
          <w:rFonts w:ascii="Verdana" w:hAnsi="Verdana"/>
          <w:sz w:val="28"/>
          <w:szCs w:val="28"/>
        </w:rPr>
      </w:pPr>
      <w:r>
        <w:rPr>
          <w:rFonts w:ascii="Verdana" w:hAnsi="Verdana"/>
          <w:noProof/>
          <w:sz w:val="28"/>
          <w:szCs w:val="28"/>
        </w:rPr>
        <w:lastRenderedPageBreak/>
        <w:t xml:space="preserve">Bij het printen hier de accountantsverklaring </w:t>
      </w:r>
      <w:commentRangeStart w:id="2"/>
      <w:commentRangeStart w:id="3"/>
      <w:r>
        <w:rPr>
          <w:rFonts w:ascii="Verdana" w:hAnsi="Verdana"/>
          <w:noProof/>
          <w:sz w:val="28"/>
          <w:szCs w:val="28"/>
        </w:rPr>
        <w:t>invoegen</w:t>
      </w:r>
      <w:commentRangeEnd w:id="2"/>
      <w:r w:rsidR="00EC38EA">
        <w:rPr>
          <w:rStyle w:val="Verwijzingopmerking"/>
        </w:rPr>
        <w:commentReference w:id="2"/>
      </w:r>
      <w:commentRangeEnd w:id="3"/>
      <w:r w:rsidR="009C4E30">
        <w:rPr>
          <w:rStyle w:val="Verwijzingopmerking"/>
        </w:rPr>
        <w:commentReference w:id="3"/>
      </w:r>
      <w:r>
        <w:rPr>
          <w:rFonts w:ascii="Verdana" w:hAnsi="Verdana"/>
          <w:noProof/>
          <w:sz w:val="28"/>
          <w:szCs w:val="28"/>
        </w:rPr>
        <w:t>.</w:t>
      </w:r>
    </w:p>
    <w:sectPr w:rsidR="00AD17B2" w:rsidRPr="00AD17B2" w:rsidSect="00572A8A">
      <w:footerReference w:type="even" r:id="rId19"/>
      <w:footerReference w:type="default" r:id="rId20"/>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u00k6s7" w:date="2025-03-12T16:38:00Z" w:initials="u">
    <w:p w14:paraId="41158C63" w14:textId="38948728" w:rsidR="00326349" w:rsidRDefault="00326349">
      <w:pPr>
        <w:pStyle w:val="Tekstopmerking"/>
      </w:pPr>
      <w:r>
        <w:rPr>
          <w:rStyle w:val="Verwijzingopmerking"/>
        </w:rPr>
        <w:annotationRef/>
      </w:r>
      <w:r>
        <w:t>Michel. Als jij mij de accountantsverklaring kunt mailen doe ik een poging deze in te voegen</w:t>
      </w:r>
    </w:p>
  </w:comment>
  <w:comment w:id="3" w:author="Michel Loof" w:date="2025-03-16T22:18:00Z" w:initials="ML">
    <w:p w14:paraId="24310F41" w14:textId="77777777" w:rsidR="009C4E30" w:rsidRDefault="009C4E30">
      <w:pPr>
        <w:pStyle w:val="Tekstopmerking"/>
      </w:pPr>
      <w:r>
        <w:rPr>
          <w:rStyle w:val="Verwijzingopmerking"/>
        </w:rPr>
        <w:annotationRef/>
      </w:r>
      <w:r>
        <w:t>Hi Yvonne:</w:t>
      </w:r>
    </w:p>
    <w:p w14:paraId="5957B760" w14:textId="77777777" w:rsidR="009C4E30" w:rsidRDefault="009C4E30">
      <w:pPr>
        <w:pStyle w:val="Tekstopmerking"/>
      </w:pPr>
    </w:p>
    <w:p w14:paraId="32880E22" w14:textId="2AD12790" w:rsidR="009C4E30" w:rsidRDefault="009C4E30">
      <w:pPr>
        <w:pStyle w:val="Tekstopmerking"/>
      </w:pPr>
      <w:r>
        <w:t xml:space="preserve">Eerst moet het bestuur de concept jaarrekening goedkeuren, daarna gaat het met de administratie naar de accountant en die maakt (hopelijk) een accountantsverklaring op. Deze opmerking is voor de opmaak van het boekje.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158C63" w15:done="0"/>
  <w15:commentEx w15:paraId="32880E22" w15:paraIdParent="41158C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54B9EF" w16cex:dateUtc="2025-03-16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158C63" w16cid:durableId="41158C63"/>
  <w16cid:commentId w16cid:paraId="32880E22" w16cid:durableId="5C54B9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8A816" w14:textId="77777777" w:rsidR="0094447D" w:rsidRDefault="0094447D">
      <w:r>
        <w:separator/>
      </w:r>
    </w:p>
  </w:endnote>
  <w:endnote w:type="continuationSeparator" w:id="0">
    <w:p w14:paraId="200DC741" w14:textId="77777777" w:rsidR="0094447D" w:rsidRDefault="0094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7B4B5" w14:textId="77777777" w:rsidR="00326349" w:rsidRDefault="00326349" w:rsidP="00C4376B">
    <w:pPr>
      <w:pStyle w:val="Voettekst"/>
      <w:framePr w:wrap="around" w:vAnchor="text" w:hAnchor="margin" w:xAlign="center"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end"/>
    </w:r>
  </w:p>
  <w:p w14:paraId="599C4CBC" w14:textId="77777777" w:rsidR="00326349" w:rsidRDefault="00326349">
    <w:pPr>
      <w:pStyle w:val="Voettekst"/>
    </w:pPr>
  </w:p>
  <w:p w14:paraId="5C389EFD" w14:textId="77777777" w:rsidR="00326349" w:rsidRDefault="003263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F51F3" w14:textId="0B91B365" w:rsidR="00326349" w:rsidRDefault="00326349" w:rsidP="00C4376B">
    <w:pPr>
      <w:pStyle w:val="Voettekst"/>
      <w:framePr w:wrap="around" w:vAnchor="text" w:hAnchor="margin" w:xAlign="center"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separate"/>
    </w:r>
    <w:r w:rsidR="00211AFE">
      <w:rPr>
        <w:rStyle w:val="Paginanummer"/>
        <w:rFonts w:eastAsiaTheme="majorEastAsia"/>
        <w:noProof/>
      </w:rPr>
      <w:t>19</w:t>
    </w:r>
    <w:r>
      <w:rPr>
        <w:rStyle w:val="Paginanummer"/>
        <w:rFonts w:eastAsiaTheme="majorEastAsia"/>
      </w:rPr>
      <w:fldChar w:fldCharType="end"/>
    </w:r>
  </w:p>
  <w:p w14:paraId="1E4795C6" w14:textId="77777777" w:rsidR="00326349" w:rsidRDefault="00326349">
    <w:pPr>
      <w:pStyle w:val="Voettekst"/>
    </w:pPr>
  </w:p>
  <w:p w14:paraId="3B4983C7" w14:textId="77777777" w:rsidR="00326349" w:rsidRDefault="003263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A927D" w14:textId="77777777" w:rsidR="0094447D" w:rsidRDefault="0094447D">
      <w:r>
        <w:separator/>
      </w:r>
    </w:p>
  </w:footnote>
  <w:footnote w:type="continuationSeparator" w:id="0">
    <w:p w14:paraId="7D9CEAD0" w14:textId="77777777" w:rsidR="0094447D" w:rsidRDefault="00944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A4B03"/>
    <w:multiLevelType w:val="hybridMultilevel"/>
    <w:tmpl w:val="7416E4BE"/>
    <w:lvl w:ilvl="0" w:tplc="08D8841C">
      <w:start w:val="1"/>
      <w:numFmt w:val="decimal"/>
      <w:pStyle w:val="Stijl4"/>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E5B068E"/>
    <w:multiLevelType w:val="hybridMultilevel"/>
    <w:tmpl w:val="69B6081E"/>
    <w:lvl w:ilvl="0" w:tplc="89981EA8">
      <w:start w:val="1"/>
      <w:numFmt w:val="lowerLetter"/>
      <w:lvlText w:val="%1."/>
      <w:lvlJc w:val="left"/>
      <w:pPr>
        <w:tabs>
          <w:tab w:val="num" w:pos="735"/>
        </w:tabs>
        <w:ind w:left="735" w:hanging="37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3EAC0E77"/>
    <w:multiLevelType w:val="hybridMultilevel"/>
    <w:tmpl w:val="4E2A2D1C"/>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4A056F60"/>
    <w:multiLevelType w:val="hybridMultilevel"/>
    <w:tmpl w:val="A1B06F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1637DA2"/>
    <w:multiLevelType w:val="multilevel"/>
    <w:tmpl w:val="97F8AF90"/>
    <w:lvl w:ilvl="0">
      <w:start w:val="1"/>
      <w:numFmt w:val="decimal"/>
      <w:pStyle w:val="Stijl1"/>
      <w:lvlText w:val="%1."/>
      <w:lvlJc w:val="left"/>
      <w:pPr>
        <w:ind w:left="360" w:hanging="360"/>
      </w:pPr>
    </w:lvl>
    <w:lvl w:ilvl="1">
      <w:start w:val="1"/>
      <w:numFmt w:val="decimal"/>
      <w:pStyle w:val="Stijl2"/>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532F6A1D"/>
    <w:multiLevelType w:val="hybridMultilevel"/>
    <w:tmpl w:val="7748A2CC"/>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54E40625"/>
    <w:multiLevelType w:val="hybridMultilevel"/>
    <w:tmpl w:val="6A743D16"/>
    <w:lvl w:ilvl="0" w:tplc="F9A2410A">
      <w:numFmt w:val="bullet"/>
      <w:lvlText w:val="-"/>
      <w:lvlJc w:val="left"/>
      <w:pPr>
        <w:ind w:left="720" w:hanging="360"/>
      </w:pPr>
      <w:rPr>
        <w:rFonts w:ascii="Verdana" w:eastAsia="Times New Roman"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7CF0E7E"/>
    <w:multiLevelType w:val="hybridMultilevel"/>
    <w:tmpl w:val="3D0C8044"/>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241108919">
    <w:abstractNumId w:val="2"/>
  </w:num>
  <w:num w:numId="2" w16cid:durableId="820148378">
    <w:abstractNumId w:val="7"/>
  </w:num>
  <w:num w:numId="3" w16cid:durableId="110629880">
    <w:abstractNumId w:val="5"/>
  </w:num>
  <w:num w:numId="4" w16cid:durableId="653215643">
    <w:abstractNumId w:val="1"/>
  </w:num>
  <w:num w:numId="5" w16cid:durableId="1908413350">
    <w:abstractNumId w:val="6"/>
  </w:num>
  <w:num w:numId="6" w16cid:durableId="759448363">
    <w:abstractNumId w:val="4"/>
  </w:num>
  <w:num w:numId="7" w16cid:durableId="1575121319">
    <w:abstractNumId w:val="0"/>
  </w:num>
  <w:num w:numId="8" w16cid:durableId="1501122571">
    <w:abstractNumId w:val="4"/>
    <w:lvlOverride w:ilvl="0">
      <w:startOverride w:val="5"/>
    </w:lvlOverride>
  </w:num>
  <w:num w:numId="9" w16cid:durableId="97059806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00k6s7">
    <w15:presenceInfo w15:providerId="None" w15:userId="u00k6s7"/>
  </w15:person>
  <w15:person w15:author="Michel Loof">
    <w15:presenceInfo w15:providerId="Windows Live" w15:userId="8a9c169d9fca9e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A8C"/>
    <w:rsid w:val="00000C38"/>
    <w:rsid w:val="00006E18"/>
    <w:rsid w:val="00010E58"/>
    <w:rsid w:val="00012030"/>
    <w:rsid w:val="000176A2"/>
    <w:rsid w:val="000228FB"/>
    <w:rsid w:val="000231E0"/>
    <w:rsid w:val="000235E2"/>
    <w:rsid w:val="0002579D"/>
    <w:rsid w:val="00030B54"/>
    <w:rsid w:val="0003159C"/>
    <w:rsid w:val="00053BA3"/>
    <w:rsid w:val="00065295"/>
    <w:rsid w:val="00067605"/>
    <w:rsid w:val="0007178D"/>
    <w:rsid w:val="00075BF9"/>
    <w:rsid w:val="00081D91"/>
    <w:rsid w:val="00083C2F"/>
    <w:rsid w:val="00087303"/>
    <w:rsid w:val="00087879"/>
    <w:rsid w:val="00092454"/>
    <w:rsid w:val="000A339C"/>
    <w:rsid w:val="000B0133"/>
    <w:rsid w:val="000C6CB0"/>
    <w:rsid w:val="000D13DE"/>
    <w:rsid w:val="000E0751"/>
    <w:rsid w:val="000E64F9"/>
    <w:rsid w:val="000E7BBC"/>
    <w:rsid w:val="001046EE"/>
    <w:rsid w:val="0011586A"/>
    <w:rsid w:val="00124C5E"/>
    <w:rsid w:val="001405B0"/>
    <w:rsid w:val="0015414F"/>
    <w:rsid w:val="00161BC2"/>
    <w:rsid w:val="001643DA"/>
    <w:rsid w:val="00182117"/>
    <w:rsid w:val="00185CF5"/>
    <w:rsid w:val="0018651D"/>
    <w:rsid w:val="00187D57"/>
    <w:rsid w:val="001915AC"/>
    <w:rsid w:val="001939C7"/>
    <w:rsid w:val="001A6FE3"/>
    <w:rsid w:val="001C1AFC"/>
    <w:rsid w:val="001C3991"/>
    <w:rsid w:val="001C4FFB"/>
    <w:rsid w:val="001C634A"/>
    <w:rsid w:val="001D1218"/>
    <w:rsid w:val="001D1662"/>
    <w:rsid w:val="001D4785"/>
    <w:rsid w:val="001E5355"/>
    <w:rsid w:val="001F52C9"/>
    <w:rsid w:val="00201895"/>
    <w:rsid w:val="00204ED9"/>
    <w:rsid w:val="00211521"/>
    <w:rsid w:val="00211AFE"/>
    <w:rsid w:val="002310EE"/>
    <w:rsid w:val="00234903"/>
    <w:rsid w:val="002429B1"/>
    <w:rsid w:val="0026340F"/>
    <w:rsid w:val="00272F74"/>
    <w:rsid w:val="00275009"/>
    <w:rsid w:val="00281A72"/>
    <w:rsid w:val="002A2BAC"/>
    <w:rsid w:val="002B115C"/>
    <w:rsid w:val="002B4D62"/>
    <w:rsid w:val="002B5219"/>
    <w:rsid w:val="002D4DDE"/>
    <w:rsid w:val="002E3F50"/>
    <w:rsid w:val="00314EAF"/>
    <w:rsid w:val="00314EC8"/>
    <w:rsid w:val="00324803"/>
    <w:rsid w:val="00326349"/>
    <w:rsid w:val="0036111D"/>
    <w:rsid w:val="00376D9A"/>
    <w:rsid w:val="00387C52"/>
    <w:rsid w:val="003930A2"/>
    <w:rsid w:val="00397FAE"/>
    <w:rsid w:val="003A0F39"/>
    <w:rsid w:val="003A635A"/>
    <w:rsid w:val="003B386E"/>
    <w:rsid w:val="003B3B0C"/>
    <w:rsid w:val="003C0565"/>
    <w:rsid w:val="003D6840"/>
    <w:rsid w:val="003F7996"/>
    <w:rsid w:val="00403AC0"/>
    <w:rsid w:val="00411C34"/>
    <w:rsid w:val="00412B5C"/>
    <w:rsid w:val="004251BE"/>
    <w:rsid w:val="004379D4"/>
    <w:rsid w:val="0045609E"/>
    <w:rsid w:val="00464021"/>
    <w:rsid w:val="004710CD"/>
    <w:rsid w:val="00474D6F"/>
    <w:rsid w:val="004B7559"/>
    <w:rsid w:val="004D0B57"/>
    <w:rsid w:val="004E02AA"/>
    <w:rsid w:val="004E15AF"/>
    <w:rsid w:val="004E3DCF"/>
    <w:rsid w:val="004E6DBE"/>
    <w:rsid w:val="004E7C52"/>
    <w:rsid w:val="00507D46"/>
    <w:rsid w:val="00513486"/>
    <w:rsid w:val="005172CA"/>
    <w:rsid w:val="00520A71"/>
    <w:rsid w:val="00524350"/>
    <w:rsid w:val="005245B3"/>
    <w:rsid w:val="005268EB"/>
    <w:rsid w:val="00545BAC"/>
    <w:rsid w:val="00572A8A"/>
    <w:rsid w:val="005852F0"/>
    <w:rsid w:val="0058666F"/>
    <w:rsid w:val="00590055"/>
    <w:rsid w:val="005A2AE1"/>
    <w:rsid w:val="005A6354"/>
    <w:rsid w:val="005B3816"/>
    <w:rsid w:val="005C085A"/>
    <w:rsid w:val="005D05FF"/>
    <w:rsid w:val="005F6D6E"/>
    <w:rsid w:val="006012D7"/>
    <w:rsid w:val="0061482B"/>
    <w:rsid w:val="00620EE4"/>
    <w:rsid w:val="006236A8"/>
    <w:rsid w:val="00633D62"/>
    <w:rsid w:val="00647A8C"/>
    <w:rsid w:val="00647D53"/>
    <w:rsid w:val="006521E3"/>
    <w:rsid w:val="00685E45"/>
    <w:rsid w:val="00693E51"/>
    <w:rsid w:val="006A058E"/>
    <w:rsid w:val="006B05E9"/>
    <w:rsid w:val="006B1E82"/>
    <w:rsid w:val="006C1718"/>
    <w:rsid w:val="006C7B42"/>
    <w:rsid w:val="006D13BA"/>
    <w:rsid w:val="006D7E66"/>
    <w:rsid w:val="006F1967"/>
    <w:rsid w:val="007001E4"/>
    <w:rsid w:val="00700FFB"/>
    <w:rsid w:val="00720258"/>
    <w:rsid w:val="007225C3"/>
    <w:rsid w:val="007255B4"/>
    <w:rsid w:val="00745073"/>
    <w:rsid w:val="0074620B"/>
    <w:rsid w:val="007501AE"/>
    <w:rsid w:val="00782095"/>
    <w:rsid w:val="007831AB"/>
    <w:rsid w:val="007C0EF2"/>
    <w:rsid w:val="007C26B4"/>
    <w:rsid w:val="007D13A5"/>
    <w:rsid w:val="007D472E"/>
    <w:rsid w:val="007D6AAA"/>
    <w:rsid w:val="007E57F5"/>
    <w:rsid w:val="007F087C"/>
    <w:rsid w:val="0080791F"/>
    <w:rsid w:val="00810B60"/>
    <w:rsid w:val="00816EAB"/>
    <w:rsid w:val="00826F53"/>
    <w:rsid w:val="008414C5"/>
    <w:rsid w:val="00855ED1"/>
    <w:rsid w:val="008759AF"/>
    <w:rsid w:val="0087698D"/>
    <w:rsid w:val="008921CA"/>
    <w:rsid w:val="008971FD"/>
    <w:rsid w:val="008A7114"/>
    <w:rsid w:val="008C687C"/>
    <w:rsid w:val="008D0685"/>
    <w:rsid w:val="008D6308"/>
    <w:rsid w:val="00912622"/>
    <w:rsid w:val="0091297A"/>
    <w:rsid w:val="0092310C"/>
    <w:rsid w:val="009371A3"/>
    <w:rsid w:val="0094447D"/>
    <w:rsid w:val="00946E09"/>
    <w:rsid w:val="00951357"/>
    <w:rsid w:val="00952CFC"/>
    <w:rsid w:val="00955D3D"/>
    <w:rsid w:val="00974CAB"/>
    <w:rsid w:val="00983E07"/>
    <w:rsid w:val="009940C1"/>
    <w:rsid w:val="009A0CD5"/>
    <w:rsid w:val="009A76B0"/>
    <w:rsid w:val="009B578B"/>
    <w:rsid w:val="009B599B"/>
    <w:rsid w:val="009B68E5"/>
    <w:rsid w:val="009C4E30"/>
    <w:rsid w:val="009C6CCD"/>
    <w:rsid w:val="009C6D31"/>
    <w:rsid w:val="009D0ACE"/>
    <w:rsid w:val="009E1593"/>
    <w:rsid w:val="009E7951"/>
    <w:rsid w:val="00A12802"/>
    <w:rsid w:val="00A241C2"/>
    <w:rsid w:val="00A371BF"/>
    <w:rsid w:val="00A531C2"/>
    <w:rsid w:val="00A5434F"/>
    <w:rsid w:val="00A6789B"/>
    <w:rsid w:val="00A97165"/>
    <w:rsid w:val="00AA6BD5"/>
    <w:rsid w:val="00AB769B"/>
    <w:rsid w:val="00AD17B2"/>
    <w:rsid w:val="00AD51CA"/>
    <w:rsid w:val="00AE53C1"/>
    <w:rsid w:val="00AF4E95"/>
    <w:rsid w:val="00AF5701"/>
    <w:rsid w:val="00B04AB4"/>
    <w:rsid w:val="00B216DF"/>
    <w:rsid w:val="00B279D8"/>
    <w:rsid w:val="00B36166"/>
    <w:rsid w:val="00B37781"/>
    <w:rsid w:val="00B5270F"/>
    <w:rsid w:val="00B67261"/>
    <w:rsid w:val="00B84033"/>
    <w:rsid w:val="00BA7C7C"/>
    <w:rsid w:val="00BB3954"/>
    <w:rsid w:val="00BB6FB9"/>
    <w:rsid w:val="00BD41EC"/>
    <w:rsid w:val="00BD7CF8"/>
    <w:rsid w:val="00BF6D6F"/>
    <w:rsid w:val="00C1611E"/>
    <w:rsid w:val="00C25EA3"/>
    <w:rsid w:val="00C4376B"/>
    <w:rsid w:val="00C44896"/>
    <w:rsid w:val="00C52915"/>
    <w:rsid w:val="00C61090"/>
    <w:rsid w:val="00C92DAB"/>
    <w:rsid w:val="00CA3E3D"/>
    <w:rsid w:val="00CB2FB9"/>
    <w:rsid w:val="00CB3139"/>
    <w:rsid w:val="00CC2510"/>
    <w:rsid w:val="00CE318C"/>
    <w:rsid w:val="00D012C7"/>
    <w:rsid w:val="00D173CE"/>
    <w:rsid w:val="00D200A2"/>
    <w:rsid w:val="00D2121A"/>
    <w:rsid w:val="00D35175"/>
    <w:rsid w:val="00D6213D"/>
    <w:rsid w:val="00D629BC"/>
    <w:rsid w:val="00D961B4"/>
    <w:rsid w:val="00DA4BBD"/>
    <w:rsid w:val="00DA6153"/>
    <w:rsid w:val="00DB1E93"/>
    <w:rsid w:val="00DB35C4"/>
    <w:rsid w:val="00DB3FEF"/>
    <w:rsid w:val="00DE334F"/>
    <w:rsid w:val="00DF17E7"/>
    <w:rsid w:val="00E01AD8"/>
    <w:rsid w:val="00E1566E"/>
    <w:rsid w:val="00E20533"/>
    <w:rsid w:val="00E4023C"/>
    <w:rsid w:val="00E4062A"/>
    <w:rsid w:val="00E42652"/>
    <w:rsid w:val="00E51887"/>
    <w:rsid w:val="00E53078"/>
    <w:rsid w:val="00E57DAA"/>
    <w:rsid w:val="00E618CA"/>
    <w:rsid w:val="00E61AAB"/>
    <w:rsid w:val="00E72D78"/>
    <w:rsid w:val="00E74B1D"/>
    <w:rsid w:val="00E76585"/>
    <w:rsid w:val="00E8107A"/>
    <w:rsid w:val="00EB0129"/>
    <w:rsid w:val="00EB69D3"/>
    <w:rsid w:val="00EC128F"/>
    <w:rsid w:val="00EC38EA"/>
    <w:rsid w:val="00EF127D"/>
    <w:rsid w:val="00EF4257"/>
    <w:rsid w:val="00EF78E7"/>
    <w:rsid w:val="00F1325B"/>
    <w:rsid w:val="00F1567E"/>
    <w:rsid w:val="00F21B5A"/>
    <w:rsid w:val="00F37009"/>
    <w:rsid w:val="00F61828"/>
    <w:rsid w:val="00F64BB5"/>
    <w:rsid w:val="00F9747B"/>
    <w:rsid w:val="00FA0355"/>
    <w:rsid w:val="00FA6F30"/>
    <w:rsid w:val="00FA7C17"/>
    <w:rsid w:val="00FB0275"/>
    <w:rsid w:val="00FB7499"/>
    <w:rsid w:val="00FD2EBA"/>
    <w:rsid w:val="00FD4005"/>
    <w:rsid w:val="00FD441A"/>
    <w:rsid w:val="00FD4F15"/>
    <w:rsid w:val="00FF0DBB"/>
    <w:rsid w:val="00FF7542"/>
    <w:rsid w:val="26318F4E"/>
    <w:rsid w:val="27918616"/>
    <w:rsid w:val="29BEC81C"/>
    <w:rsid w:val="43C89487"/>
    <w:rsid w:val="4A80A2FE"/>
    <w:rsid w:val="61DBBD38"/>
    <w:rsid w:val="65482DFA"/>
    <w:rsid w:val="762D387E"/>
    <w:rsid w:val="7A9983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5D735"/>
  <w15:chartTrackingRefBased/>
  <w15:docId w15:val="{E899CD61-A895-4E24-8FB1-DD73211D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647A8C"/>
    <w:pPr>
      <w:widowControl w:val="0"/>
      <w:autoSpaceDE w:val="0"/>
      <w:autoSpaceDN w:val="0"/>
      <w:adjustRightInd w:val="0"/>
      <w:spacing w:after="0" w:line="240" w:lineRule="auto"/>
    </w:pPr>
    <w:rPr>
      <w:rFonts w:ascii="Courier New" w:eastAsia="Times New Roman" w:hAnsi="Courier New" w:cs="Courier New"/>
      <w:sz w:val="20"/>
      <w:szCs w:val="20"/>
      <w:lang w:eastAsia="nl-NL"/>
    </w:rPr>
  </w:style>
  <w:style w:type="paragraph" w:styleId="Kop1">
    <w:name w:val="heading 1"/>
    <w:basedOn w:val="Standaard"/>
    <w:next w:val="Standaard"/>
    <w:link w:val="Kop1Char"/>
    <w:uiPriority w:val="9"/>
    <w:qFormat/>
    <w:rsid w:val="00647A8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nhideWhenUsed/>
    <w:qFormat/>
    <w:rsid w:val="00647A8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nhideWhenUsed/>
    <w:qFormat/>
    <w:rsid w:val="00647A8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647A8C"/>
    <w:rPr>
      <w:rFonts w:asciiTheme="majorHAnsi" w:eastAsiaTheme="majorEastAsia" w:hAnsiTheme="majorHAnsi" w:cstheme="majorBidi"/>
      <w:color w:val="365F91" w:themeColor="accent1" w:themeShade="BF"/>
      <w:sz w:val="26"/>
      <w:szCs w:val="26"/>
      <w:lang w:eastAsia="nl-NL"/>
    </w:rPr>
  </w:style>
  <w:style w:type="character" w:customStyle="1" w:styleId="Kop3Char">
    <w:name w:val="Kop 3 Char"/>
    <w:basedOn w:val="Standaardalinea-lettertype"/>
    <w:link w:val="Kop3"/>
    <w:rsid w:val="00647A8C"/>
    <w:rPr>
      <w:rFonts w:asciiTheme="majorHAnsi" w:eastAsiaTheme="majorEastAsia" w:hAnsiTheme="majorHAnsi" w:cstheme="majorBidi"/>
      <w:color w:val="243F60" w:themeColor="accent1" w:themeShade="7F"/>
      <w:sz w:val="24"/>
      <w:szCs w:val="24"/>
      <w:lang w:eastAsia="nl-NL"/>
    </w:rPr>
  </w:style>
  <w:style w:type="paragraph" w:styleId="Voettekst">
    <w:name w:val="footer"/>
    <w:basedOn w:val="Standaard"/>
    <w:link w:val="VoettekstChar"/>
    <w:rsid w:val="00647A8C"/>
    <w:pPr>
      <w:tabs>
        <w:tab w:val="center" w:pos="4536"/>
        <w:tab w:val="right" w:pos="9072"/>
      </w:tabs>
    </w:pPr>
  </w:style>
  <w:style w:type="character" w:customStyle="1" w:styleId="VoettekstChar">
    <w:name w:val="Voettekst Char"/>
    <w:basedOn w:val="Standaardalinea-lettertype"/>
    <w:link w:val="Voettekst"/>
    <w:rsid w:val="00647A8C"/>
    <w:rPr>
      <w:rFonts w:ascii="Courier New" w:eastAsia="Times New Roman" w:hAnsi="Courier New" w:cs="Courier New"/>
      <w:sz w:val="20"/>
      <w:szCs w:val="20"/>
      <w:lang w:eastAsia="nl-NL"/>
    </w:rPr>
  </w:style>
  <w:style w:type="character" w:styleId="Paginanummer">
    <w:name w:val="page number"/>
    <w:basedOn w:val="Standaardalinea-lettertype"/>
    <w:rsid w:val="00647A8C"/>
  </w:style>
  <w:style w:type="paragraph" w:styleId="Koptekst">
    <w:name w:val="header"/>
    <w:basedOn w:val="Standaard"/>
    <w:link w:val="KoptekstChar"/>
    <w:rsid w:val="00647A8C"/>
    <w:pPr>
      <w:tabs>
        <w:tab w:val="center" w:pos="4536"/>
        <w:tab w:val="right" w:pos="9072"/>
      </w:tabs>
    </w:pPr>
  </w:style>
  <w:style w:type="character" w:customStyle="1" w:styleId="KoptekstChar">
    <w:name w:val="Koptekst Char"/>
    <w:basedOn w:val="Standaardalinea-lettertype"/>
    <w:link w:val="Koptekst"/>
    <w:rsid w:val="00647A8C"/>
    <w:rPr>
      <w:rFonts w:ascii="Courier New" w:eastAsia="Times New Roman" w:hAnsi="Courier New" w:cs="Courier New"/>
      <w:sz w:val="20"/>
      <w:szCs w:val="20"/>
      <w:lang w:eastAsia="nl-NL"/>
    </w:rPr>
  </w:style>
  <w:style w:type="paragraph" w:styleId="Plattetekstinspringen">
    <w:name w:val="Body Text Indent"/>
    <w:basedOn w:val="Standaard"/>
    <w:link w:val="PlattetekstinspringenChar"/>
    <w:unhideWhenUsed/>
    <w:rsid w:val="00647A8C"/>
    <w:pPr>
      <w:widowControl/>
      <w:autoSpaceDE/>
      <w:autoSpaceDN/>
      <w:adjustRightInd/>
      <w:ind w:left="720" w:hanging="360"/>
    </w:pPr>
    <w:rPr>
      <w:rFonts w:ascii="Comic Sans MS" w:hAnsi="Comic Sans MS" w:cs="Times New Roman"/>
      <w:sz w:val="24"/>
      <w:szCs w:val="24"/>
    </w:rPr>
  </w:style>
  <w:style w:type="character" w:customStyle="1" w:styleId="PlattetekstinspringenChar">
    <w:name w:val="Platte tekst inspringen Char"/>
    <w:basedOn w:val="Standaardalinea-lettertype"/>
    <w:link w:val="Plattetekstinspringen"/>
    <w:rsid w:val="00647A8C"/>
    <w:rPr>
      <w:rFonts w:ascii="Comic Sans MS" w:eastAsia="Times New Roman" w:hAnsi="Comic Sans MS" w:cs="Times New Roman"/>
      <w:sz w:val="24"/>
      <w:szCs w:val="24"/>
      <w:lang w:eastAsia="nl-NL"/>
    </w:rPr>
  </w:style>
  <w:style w:type="paragraph" w:styleId="Lijstalinea">
    <w:name w:val="List Paragraph"/>
    <w:basedOn w:val="Standaard"/>
    <w:link w:val="LijstalineaChar"/>
    <w:uiPriority w:val="34"/>
    <w:qFormat/>
    <w:rsid w:val="00647A8C"/>
    <w:pPr>
      <w:ind w:left="720"/>
      <w:contextualSpacing/>
    </w:pPr>
  </w:style>
  <w:style w:type="paragraph" w:styleId="Titel">
    <w:name w:val="Title"/>
    <w:basedOn w:val="Standaard"/>
    <w:next w:val="Kop1"/>
    <w:link w:val="TitelChar"/>
    <w:qFormat/>
    <w:rsid w:val="00647A8C"/>
    <w:pPr>
      <w:contextualSpacing/>
    </w:pPr>
    <w:rPr>
      <w:rFonts w:asciiTheme="majorHAnsi" w:eastAsiaTheme="majorEastAsia" w:hAnsiTheme="majorHAnsi" w:cstheme="majorBidi"/>
      <w:spacing w:val="-10"/>
      <w:kern w:val="28"/>
      <w:sz w:val="48"/>
      <w:szCs w:val="56"/>
    </w:rPr>
  </w:style>
  <w:style w:type="character" w:customStyle="1" w:styleId="TitelChar">
    <w:name w:val="Titel Char"/>
    <w:basedOn w:val="Standaardalinea-lettertype"/>
    <w:link w:val="Titel"/>
    <w:rsid w:val="00647A8C"/>
    <w:rPr>
      <w:rFonts w:asciiTheme="majorHAnsi" w:eastAsiaTheme="majorEastAsia" w:hAnsiTheme="majorHAnsi" w:cstheme="majorBidi"/>
      <w:spacing w:val="-10"/>
      <w:kern w:val="28"/>
      <w:sz w:val="48"/>
      <w:szCs w:val="56"/>
      <w:lang w:eastAsia="nl-NL"/>
    </w:rPr>
  </w:style>
  <w:style w:type="paragraph" w:customStyle="1" w:styleId="Stijl1">
    <w:name w:val="Stijl1"/>
    <w:basedOn w:val="Lijstalinea"/>
    <w:next w:val="Kop1"/>
    <w:link w:val="Stijl1Char"/>
    <w:qFormat/>
    <w:rsid w:val="00647A8C"/>
    <w:pPr>
      <w:numPr>
        <w:numId w:val="6"/>
      </w:numPr>
      <w:tabs>
        <w:tab w:val="left" w:pos="0"/>
      </w:tabs>
      <w:suppressAutoHyphens/>
      <w:spacing w:line="240" w:lineRule="atLeast"/>
    </w:pPr>
    <w:rPr>
      <w:rFonts w:ascii="Verdana" w:hAnsi="Verdana" w:cstheme="minorHAnsi"/>
      <w:b/>
      <w:bCs/>
      <w:iCs/>
      <w:color w:val="000000" w:themeColor="text1"/>
      <w:spacing w:val="-2"/>
    </w:rPr>
  </w:style>
  <w:style w:type="paragraph" w:customStyle="1" w:styleId="Stijl2">
    <w:name w:val="Stijl2"/>
    <w:basedOn w:val="Stijl1"/>
    <w:next w:val="Kop2"/>
    <w:link w:val="Stijl2Char"/>
    <w:qFormat/>
    <w:rsid w:val="00647A8C"/>
    <w:pPr>
      <w:numPr>
        <w:ilvl w:val="1"/>
      </w:numPr>
    </w:pPr>
  </w:style>
  <w:style w:type="character" w:customStyle="1" w:styleId="LijstalineaChar">
    <w:name w:val="Lijstalinea Char"/>
    <w:basedOn w:val="Standaardalinea-lettertype"/>
    <w:link w:val="Lijstalinea"/>
    <w:uiPriority w:val="34"/>
    <w:rsid w:val="00647A8C"/>
    <w:rPr>
      <w:rFonts w:ascii="Courier New" w:eastAsia="Times New Roman" w:hAnsi="Courier New" w:cs="Courier New"/>
      <w:sz w:val="20"/>
      <w:szCs w:val="20"/>
      <w:lang w:eastAsia="nl-NL"/>
    </w:rPr>
  </w:style>
  <w:style w:type="character" w:customStyle="1" w:styleId="Stijl1Char">
    <w:name w:val="Stijl1 Char"/>
    <w:basedOn w:val="LijstalineaChar"/>
    <w:link w:val="Stijl1"/>
    <w:rsid w:val="00647A8C"/>
    <w:rPr>
      <w:rFonts w:ascii="Verdana" w:eastAsia="Times New Roman" w:hAnsi="Verdana" w:cstheme="minorHAnsi"/>
      <w:b/>
      <w:bCs/>
      <w:iCs/>
      <w:color w:val="000000" w:themeColor="text1"/>
      <w:spacing w:val="-2"/>
      <w:sz w:val="20"/>
      <w:szCs w:val="20"/>
      <w:lang w:eastAsia="nl-NL"/>
    </w:rPr>
  </w:style>
  <w:style w:type="character" w:customStyle="1" w:styleId="Stijl2Char">
    <w:name w:val="Stijl2 Char"/>
    <w:basedOn w:val="Stijl1Char"/>
    <w:link w:val="Stijl2"/>
    <w:rsid w:val="00647A8C"/>
    <w:rPr>
      <w:rFonts w:ascii="Verdana" w:eastAsia="Times New Roman" w:hAnsi="Verdana" w:cstheme="minorHAnsi"/>
      <w:b/>
      <w:bCs/>
      <w:iCs/>
      <w:color w:val="000000" w:themeColor="text1"/>
      <w:spacing w:val="-2"/>
      <w:sz w:val="20"/>
      <w:szCs w:val="20"/>
      <w:lang w:eastAsia="nl-NL"/>
    </w:rPr>
  </w:style>
  <w:style w:type="paragraph" w:customStyle="1" w:styleId="Stijl4">
    <w:name w:val="Stijl4"/>
    <w:basedOn w:val="Lijstalinea"/>
    <w:next w:val="Kop1"/>
    <w:link w:val="Stijl4Char"/>
    <w:qFormat/>
    <w:rsid w:val="00647A8C"/>
    <w:pPr>
      <w:numPr>
        <w:numId w:val="7"/>
      </w:numPr>
    </w:pPr>
    <w:rPr>
      <w:rFonts w:ascii="Verdana" w:hAnsi="Verdana"/>
      <w:b/>
      <w:bCs/>
      <w:color w:val="000000" w:themeColor="text1"/>
    </w:rPr>
  </w:style>
  <w:style w:type="character" w:customStyle="1" w:styleId="Stijl4Char">
    <w:name w:val="Stijl4 Char"/>
    <w:basedOn w:val="LijstalineaChar"/>
    <w:link w:val="Stijl4"/>
    <w:rsid w:val="00647A8C"/>
    <w:rPr>
      <w:rFonts w:ascii="Verdana" w:eastAsia="Times New Roman" w:hAnsi="Verdana" w:cs="Courier New"/>
      <w:b/>
      <w:bCs/>
      <w:color w:val="000000" w:themeColor="text1"/>
      <w:sz w:val="20"/>
      <w:szCs w:val="20"/>
      <w:lang w:eastAsia="nl-NL"/>
    </w:rPr>
  </w:style>
  <w:style w:type="character" w:customStyle="1" w:styleId="Kop1Char">
    <w:name w:val="Kop 1 Char"/>
    <w:basedOn w:val="Standaardalinea-lettertype"/>
    <w:link w:val="Kop1"/>
    <w:uiPriority w:val="9"/>
    <w:rsid w:val="00647A8C"/>
    <w:rPr>
      <w:rFonts w:asciiTheme="majorHAnsi" w:eastAsiaTheme="majorEastAsia" w:hAnsiTheme="majorHAnsi" w:cstheme="majorBidi"/>
      <w:color w:val="365F91" w:themeColor="accent1" w:themeShade="BF"/>
      <w:sz w:val="32"/>
      <w:szCs w:val="32"/>
      <w:lang w:eastAsia="nl-NL"/>
    </w:rPr>
  </w:style>
  <w:style w:type="paragraph" w:styleId="Kopvaninhoudsopgave">
    <w:name w:val="TOC Heading"/>
    <w:basedOn w:val="Kop1"/>
    <w:next w:val="Standaard"/>
    <w:uiPriority w:val="39"/>
    <w:unhideWhenUsed/>
    <w:qFormat/>
    <w:rsid w:val="00647A8C"/>
    <w:pPr>
      <w:widowControl/>
      <w:autoSpaceDE/>
      <w:autoSpaceDN/>
      <w:adjustRightInd/>
      <w:spacing w:line="259" w:lineRule="auto"/>
      <w:outlineLvl w:val="9"/>
    </w:pPr>
  </w:style>
  <w:style w:type="paragraph" w:styleId="Inhopg2">
    <w:name w:val="toc 2"/>
    <w:basedOn w:val="Standaard"/>
    <w:next w:val="Standaard"/>
    <w:autoRedefine/>
    <w:uiPriority w:val="39"/>
    <w:unhideWhenUsed/>
    <w:rsid w:val="009D0ACE"/>
    <w:pPr>
      <w:tabs>
        <w:tab w:val="right" w:leader="dot" w:pos="9062"/>
      </w:tabs>
      <w:spacing w:after="100"/>
      <w:ind w:left="200"/>
    </w:pPr>
  </w:style>
  <w:style w:type="paragraph" w:styleId="Inhopg3">
    <w:name w:val="toc 3"/>
    <w:basedOn w:val="Standaard"/>
    <w:next w:val="Standaard"/>
    <w:autoRedefine/>
    <w:uiPriority w:val="39"/>
    <w:unhideWhenUsed/>
    <w:rsid w:val="00647A8C"/>
    <w:pPr>
      <w:spacing w:after="100"/>
      <w:ind w:left="400"/>
    </w:pPr>
  </w:style>
  <w:style w:type="character" w:styleId="Hyperlink">
    <w:name w:val="Hyperlink"/>
    <w:basedOn w:val="Standaardalinea-lettertype"/>
    <w:uiPriority w:val="99"/>
    <w:unhideWhenUsed/>
    <w:rsid w:val="00647A8C"/>
    <w:rPr>
      <w:color w:val="0000FF" w:themeColor="hyperlink"/>
      <w:u w:val="single"/>
    </w:rPr>
  </w:style>
  <w:style w:type="character" w:styleId="Intensievebenadrukking">
    <w:name w:val="Intense Emphasis"/>
    <w:basedOn w:val="Standaardalinea-lettertype"/>
    <w:uiPriority w:val="21"/>
    <w:qFormat/>
    <w:rsid w:val="00647A8C"/>
    <w:rPr>
      <w:i/>
      <w:iCs/>
      <w:color w:val="4F81BD" w:themeColor="accent1"/>
    </w:rPr>
  </w:style>
  <w:style w:type="paragraph" w:styleId="Geenafstand">
    <w:name w:val="No Spacing"/>
    <w:uiPriority w:val="1"/>
    <w:qFormat/>
    <w:rsid w:val="00647A8C"/>
    <w:pPr>
      <w:widowControl w:val="0"/>
      <w:autoSpaceDE w:val="0"/>
      <w:autoSpaceDN w:val="0"/>
      <w:adjustRightInd w:val="0"/>
      <w:spacing w:after="0" w:line="240" w:lineRule="auto"/>
    </w:pPr>
    <w:rPr>
      <w:rFonts w:ascii="Courier New" w:eastAsia="Times New Roman" w:hAnsi="Courier New" w:cs="Courier New"/>
      <w:sz w:val="20"/>
      <w:szCs w:val="20"/>
      <w:lang w:eastAsia="nl-NL"/>
    </w:rPr>
  </w:style>
  <w:style w:type="paragraph" w:styleId="Inhopg1">
    <w:name w:val="toc 1"/>
    <w:basedOn w:val="Standaard"/>
    <w:next w:val="Standaard"/>
    <w:autoRedefine/>
    <w:uiPriority w:val="39"/>
    <w:unhideWhenUsed/>
    <w:rsid w:val="009D0ACE"/>
    <w:pPr>
      <w:tabs>
        <w:tab w:val="right" w:leader="dot" w:pos="9062"/>
      </w:tabs>
      <w:spacing w:after="100"/>
    </w:pPr>
  </w:style>
  <w:style w:type="paragraph" w:styleId="Ballontekst">
    <w:name w:val="Balloon Text"/>
    <w:basedOn w:val="Standaard"/>
    <w:link w:val="BallontekstChar"/>
    <w:uiPriority w:val="99"/>
    <w:semiHidden/>
    <w:unhideWhenUsed/>
    <w:rsid w:val="00633D6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33D62"/>
    <w:rPr>
      <w:rFonts w:ascii="Segoe UI" w:eastAsia="Times New Roman" w:hAnsi="Segoe UI" w:cs="Segoe UI"/>
      <w:sz w:val="18"/>
      <w:szCs w:val="18"/>
      <w:lang w:eastAsia="nl-NL"/>
    </w:rPr>
  </w:style>
  <w:style w:type="paragraph" w:styleId="Revisie">
    <w:name w:val="Revision"/>
    <w:hidden/>
    <w:uiPriority w:val="99"/>
    <w:semiHidden/>
    <w:rsid w:val="004E02AA"/>
    <w:pPr>
      <w:spacing w:after="0" w:line="240" w:lineRule="auto"/>
    </w:pPr>
    <w:rPr>
      <w:rFonts w:ascii="Courier New" w:eastAsia="Times New Roman" w:hAnsi="Courier New" w:cs="Courier New"/>
      <w:sz w:val="20"/>
      <w:szCs w:val="20"/>
      <w:lang w:eastAsia="nl-NL"/>
    </w:rPr>
  </w:style>
  <w:style w:type="character" w:styleId="Verwijzingopmerking">
    <w:name w:val="annotation reference"/>
    <w:basedOn w:val="Standaardalinea-lettertype"/>
    <w:uiPriority w:val="99"/>
    <w:semiHidden/>
    <w:unhideWhenUsed/>
    <w:rsid w:val="00BA7C7C"/>
    <w:rPr>
      <w:sz w:val="16"/>
      <w:szCs w:val="16"/>
    </w:rPr>
  </w:style>
  <w:style w:type="paragraph" w:styleId="Tekstopmerking">
    <w:name w:val="annotation text"/>
    <w:basedOn w:val="Standaard"/>
    <w:link w:val="TekstopmerkingChar"/>
    <w:uiPriority w:val="99"/>
    <w:unhideWhenUsed/>
    <w:rsid w:val="00BA7C7C"/>
  </w:style>
  <w:style w:type="character" w:customStyle="1" w:styleId="TekstopmerkingChar">
    <w:name w:val="Tekst opmerking Char"/>
    <w:basedOn w:val="Standaardalinea-lettertype"/>
    <w:link w:val="Tekstopmerking"/>
    <w:uiPriority w:val="99"/>
    <w:rsid w:val="00BA7C7C"/>
    <w:rPr>
      <w:rFonts w:ascii="Courier New" w:eastAsia="Times New Roman" w:hAnsi="Courier New" w:cs="Courier New"/>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A7C7C"/>
    <w:rPr>
      <w:b/>
      <w:bCs/>
    </w:rPr>
  </w:style>
  <w:style w:type="character" w:customStyle="1" w:styleId="OnderwerpvanopmerkingChar">
    <w:name w:val="Onderwerp van opmerking Char"/>
    <w:basedOn w:val="TekstopmerkingChar"/>
    <w:link w:val="Onderwerpvanopmerking"/>
    <w:uiPriority w:val="99"/>
    <w:semiHidden/>
    <w:rsid w:val="00BA7C7C"/>
    <w:rPr>
      <w:rFonts w:ascii="Courier New" w:eastAsia="Times New Roman" w:hAnsi="Courier New" w:cs="Courier New"/>
      <w:b/>
      <w:bCs/>
      <w:sz w:val="20"/>
      <w:szCs w:val="20"/>
      <w:lang w:eastAsia="nl-NL"/>
    </w:rPr>
  </w:style>
  <w:style w:type="character" w:styleId="GevolgdeHyperlink">
    <w:name w:val="FollowedHyperlink"/>
    <w:basedOn w:val="Standaardalinea-lettertype"/>
    <w:uiPriority w:val="99"/>
    <w:semiHidden/>
    <w:unhideWhenUsed/>
    <w:rsid w:val="005172CA"/>
    <w:rPr>
      <w:color w:val="800080" w:themeColor="followedHyperlink"/>
      <w:u w:val="single"/>
    </w:rPr>
  </w:style>
  <w:style w:type="character" w:customStyle="1" w:styleId="Onopgelostemelding1">
    <w:name w:val="Onopgeloste melding1"/>
    <w:basedOn w:val="Standaardalinea-lettertype"/>
    <w:uiPriority w:val="99"/>
    <w:semiHidden/>
    <w:unhideWhenUsed/>
    <w:rsid w:val="005D0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tichtingsociaalfondskoninklijkemarine.nl"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6fba2359-8bee-45c1-9120-9aacd5a68eb8@mod.nl"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a00ec3-7362-4bd6-b1f2-b9622048924a">
      <Terms xmlns="http://schemas.microsoft.com/office/infopath/2007/PartnerControls"/>
    </lcf76f155ced4ddcb4097134ff3c332f>
    <TaxCatchAll xmlns="922a1eb5-da51-40b8-9e17-010a5b4344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98B54D3F4F774CAE76118089E6064F" ma:contentTypeVersion="12" ma:contentTypeDescription="Create a new document." ma:contentTypeScope="" ma:versionID="a1e41ba872da13c16d22a74704b07cb5">
  <xsd:schema xmlns:xsd="http://www.w3.org/2001/XMLSchema" xmlns:xs="http://www.w3.org/2001/XMLSchema" xmlns:p="http://schemas.microsoft.com/office/2006/metadata/properties" xmlns:ns2="4ba00ec3-7362-4bd6-b1f2-b9622048924a" xmlns:ns3="922a1eb5-da51-40b8-9e17-010a5b4344e0" targetNamespace="http://schemas.microsoft.com/office/2006/metadata/properties" ma:root="true" ma:fieldsID="f0e2d0db21196d7364a82d6b614d2a44" ns2:_="" ns3:_="">
    <xsd:import namespace="4ba00ec3-7362-4bd6-b1f2-b9622048924a"/>
    <xsd:import namespace="922a1eb5-da51-40b8-9e17-010a5b4344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00ec3-7362-4bd6-b1f2-b96220489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af0a72-15eb-4819-85f5-a4998a854b5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2a1eb5-da51-40b8-9e17-010a5b4344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764418-e9c8-4931-b8f7-07cbf6606e85}" ma:internalName="TaxCatchAll" ma:showField="CatchAllData" ma:web="922a1eb5-da51-40b8-9e17-010a5b434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9108C-DEEA-42E6-8EDB-7AC8865CFC7F}">
  <ds:schemaRefs>
    <ds:schemaRef ds:uri="http://schemas.openxmlformats.org/officeDocument/2006/bibliography"/>
  </ds:schemaRefs>
</ds:datastoreItem>
</file>

<file path=customXml/itemProps2.xml><?xml version="1.0" encoding="utf-8"?>
<ds:datastoreItem xmlns:ds="http://schemas.openxmlformats.org/officeDocument/2006/customXml" ds:itemID="{8CC00734-0CB3-404E-B747-BD510F906147}">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922a1eb5-da51-40b8-9e17-010a5b4344e0"/>
    <ds:schemaRef ds:uri="4ba00ec3-7362-4bd6-b1f2-b9622048924a"/>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C540989-F77D-4AF4-8A30-3F7A442D2351}">
  <ds:schemaRefs>
    <ds:schemaRef ds:uri="http://schemas.microsoft.com/sharepoint/v3/contenttype/forms"/>
  </ds:schemaRefs>
</ds:datastoreItem>
</file>

<file path=customXml/itemProps4.xml><?xml version="1.0" encoding="utf-8"?>
<ds:datastoreItem xmlns:ds="http://schemas.openxmlformats.org/officeDocument/2006/customXml" ds:itemID="{266B3AA0-32FD-43E0-A08C-90FE4C1F8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00ec3-7362-4bd6-b1f2-b9622048924a"/>
    <ds:schemaRef ds:uri="922a1eb5-da51-40b8-9e17-010a5b434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3438</Words>
  <Characters>18913</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Ministerie van Defensie</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U01e2b3</dc:creator>
  <cp:keywords/>
  <dc:description/>
  <cp:lastModifiedBy>Anthonie Vos | Silvis &amp; Vos</cp:lastModifiedBy>
  <cp:revision>29</cp:revision>
  <cp:lastPrinted>2025-03-11T18:50:00Z</cp:lastPrinted>
  <dcterms:created xsi:type="dcterms:W3CDTF">2025-08-19T07:08:00Z</dcterms:created>
  <dcterms:modified xsi:type="dcterms:W3CDTF">2025-08-28T13:20:00Z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0x0101006698B54D3F4F774CAE76118089E6064F</vt:lpwstr>
  </property>
  <property fmtid="{D5CDD505-2E9C-101B-9397-08002B2CF9AE}" pid="3" name="MediaServiceImageTags">
    <vt:lpwstr/>
  </property>
</Properties>
</file>